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734C3" w14:textId="50AD9625" w:rsidR="002E4DCD" w:rsidRPr="00C249D1" w:rsidRDefault="002E4DCD" w:rsidP="00C801B1">
      <w:pPr>
        <w:pStyle w:val="a4"/>
      </w:pPr>
      <w:r w:rsidRPr="00C249D1">
        <w:t xml:space="preserve">3GPP TSG-RAN WG2 </w:t>
      </w:r>
      <w:r w:rsidR="00327081">
        <w:t>NR Ad</w:t>
      </w:r>
      <w:r w:rsidR="00BA48BE">
        <w:t xml:space="preserve"> </w:t>
      </w:r>
      <w:r w:rsidR="00327081">
        <w:t>Hoc</w:t>
      </w:r>
      <w:r w:rsidRPr="00C249D1">
        <w:tab/>
      </w:r>
      <w:r w:rsidR="00C801B1" w:rsidRPr="00C249D1">
        <w:tab/>
      </w:r>
      <w:r w:rsidR="008854F2" w:rsidRPr="008854F2">
        <w:t>R2-1707082</w:t>
      </w:r>
    </w:p>
    <w:p w14:paraId="435FF6FB" w14:textId="20C27030" w:rsidR="006D6782" w:rsidRPr="00C249D1" w:rsidRDefault="008F7D5F" w:rsidP="002E4DCD">
      <w:pPr>
        <w:pStyle w:val="a4"/>
        <w:rPr>
          <w:rFonts w:cs="Arial"/>
          <w:bCs/>
          <w:sz w:val="22"/>
        </w:rPr>
      </w:pPr>
      <w:r>
        <w:t>Qingdao</w:t>
      </w:r>
      <w:r w:rsidR="002E4DCD" w:rsidRPr="00C249D1">
        <w:t xml:space="preserve">, China, </w:t>
      </w:r>
      <w:r w:rsidR="00570992">
        <w:t>27</w:t>
      </w:r>
      <w:r w:rsidR="002E4DCD" w:rsidRPr="00C249D1">
        <w:t xml:space="preserve">th – </w:t>
      </w:r>
      <w:r w:rsidR="00570992">
        <w:t>29</w:t>
      </w:r>
      <w:r w:rsidR="002E4DCD" w:rsidRPr="00C249D1">
        <w:t xml:space="preserve">th </w:t>
      </w:r>
      <w:r w:rsidR="00570992">
        <w:t>June</w:t>
      </w:r>
      <w:r w:rsidR="002E4DCD" w:rsidRPr="00C249D1">
        <w:t xml:space="preserve"> 2017</w:t>
      </w:r>
    </w:p>
    <w:p w14:paraId="5392C25D" w14:textId="77777777" w:rsidR="00EC289F" w:rsidRPr="00C249D1" w:rsidRDefault="00EC289F" w:rsidP="00EC289F">
      <w:pPr>
        <w:pStyle w:val="a4"/>
        <w:rPr>
          <w:rFonts w:eastAsia="宋体" w:cs="Arial"/>
          <w:bCs/>
          <w:sz w:val="22"/>
          <w:szCs w:val="22"/>
          <w:lang w:eastAsia="zh-CN"/>
        </w:rPr>
      </w:pPr>
    </w:p>
    <w:p w14:paraId="4037590E" w14:textId="77777777" w:rsidR="000F57D5" w:rsidRPr="00C249D1" w:rsidRDefault="000F57D5" w:rsidP="000F57D5">
      <w:pPr>
        <w:pStyle w:val="a4"/>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5721B845" w:rsidR="000F57D5" w:rsidRPr="00C249D1" w:rsidRDefault="000F57D5" w:rsidP="000F57D5">
      <w:pPr>
        <w:pStyle w:val="a4"/>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5F6999" w:rsidRPr="005F6999">
        <w:rPr>
          <w:lang w:eastAsia="ja-JP"/>
        </w:rPr>
        <w:t>UL path change conditions for split bearer</w:t>
      </w:r>
    </w:p>
    <w:p w14:paraId="5530123A" w14:textId="0DA9EE3F" w:rsidR="000F57D5" w:rsidRPr="00C249D1" w:rsidRDefault="000F57D5" w:rsidP="000F57D5">
      <w:pPr>
        <w:pStyle w:val="a4"/>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446E01" w:rsidRPr="00446E01">
        <w:t>10.3.3.</w:t>
      </w:r>
      <w:r w:rsidR="009E6739">
        <w:rPr>
          <w:rFonts w:eastAsiaTheme="minorEastAsia" w:hint="eastAsia"/>
          <w:lang w:eastAsia="zh-CN"/>
        </w:rPr>
        <w:t>4</w:t>
      </w:r>
      <w:r w:rsidR="00580E86" w:rsidRPr="00C249D1">
        <w:tab/>
      </w:r>
      <w:bookmarkStart w:id="2" w:name="_GoBack"/>
      <w:bookmarkEnd w:id="2"/>
    </w:p>
    <w:p w14:paraId="303827B8" w14:textId="77777777" w:rsidR="00F04983" w:rsidRPr="00C249D1" w:rsidRDefault="000F57D5" w:rsidP="00F04983">
      <w:pPr>
        <w:pStyle w:val="a4"/>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C249D1">
        <w:rPr>
          <w:rFonts w:cs="Times New Roman"/>
          <w:b w:val="0"/>
          <w:bCs w:val="0"/>
          <w:kern w:val="0"/>
          <w:sz w:val="36"/>
          <w:szCs w:val="20"/>
          <w:lang w:eastAsia="en-GB"/>
        </w:rPr>
        <w:t>Introduction</w:t>
      </w:r>
    </w:p>
    <w:p w14:paraId="7DC1F207" w14:textId="0C43EB5F" w:rsidR="007938B5" w:rsidRPr="00C249D1" w:rsidRDefault="00BD00A5" w:rsidP="000D1E97">
      <w:pPr>
        <w:jc w:val="both"/>
        <w:rPr>
          <w:rFonts w:eastAsiaTheme="minorEastAsia"/>
          <w:szCs w:val="20"/>
          <w:lang w:eastAsia="zh-CN"/>
        </w:rPr>
      </w:pPr>
      <w:r>
        <w:rPr>
          <w:rFonts w:eastAsiaTheme="minorEastAsia"/>
          <w:szCs w:val="20"/>
          <w:lang w:eastAsia="zh-CN"/>
        </w:rPr>
        <w:t>According to the legacy UL split bearer</w:t>
      </w:r>
      <w:r w:rsidR="004D4DAF">
        <w:rPr>
          <w:rFonts w:eastAsiaTheme="minorEastAsia"/>
          <w:szCs w:val="20"/>
          <w:lang w:eastAsia="zh-CN"/>
        </w:rPr>
        <w:t xml:space="preserve"> [1]</w:t>
      </w:r>
      <w:r>
        <w:rPr>
          <w:rFonts w:eastAsiaTheme="minorEastAsia"/>
          <w:szCs w:val="20"/>
          <w:lang w:eastAsia="zh-CN"/>
        </w:rPr>
        <w:t>, the UL path</w:t>
      </w:r>
      <w:r w:rsidR="00883FED">
        <w:rPr>
          <w:rFonts w:eastAsiaTheme="minorEastAsia"/>
          <w:szCs w:val="20"/>
          <w:lang w:eastAsia="zh-CN"/>
        </w:rPr>
        <w:t xml:space="preserve"> for data transmission</w:t>
      </w:r>
      <w:r>
        <w:rPr>
          <w:rFonts w:eastAsiaTheme="minorEastAsia"/>
          <w:szCs w:val="20"/>
          <w:lang w:eastAsia="zh-CN"/>
        </w:rPr>
        <w:t xml:space="preserve"> is configured by the network</w:t>
      </w:r>
      <w:r w:rsidR="00883FED">
        <w:rPr>
          <w:rFonts w:eastAsiaTheme="minorEastAsia"/>
          <w:szCs w:val="20"/>
          <w:lang w:eastAsia="zh-CN"/>
        </w:rPr>
        <w:t xml:space="preserve"> when the PDCP buffer data is below a threshold.</w:t>
      </w:r>
      <w:r w:rsidR="0039102E">
        <w:rPr>
          <w:rFonts w:eastAsiaTheme="minorEastAsia"/>
          <w:szCs w:val="20"/>
          <w:lang w:eastAsia="zh-CN"/>
        </w:rPr>
        <w:t xml:space="preserve"> </w:t>
      </w:r>
      <w:r w:rsidR="00763744">
        <w:rPr>
          <w:rFonts w:eastAsiaTheme="minorEastAsia"/>
          <w:szCs w:val="20"/>
          <w:lang w:eastAsia="zh-CN"/>
        </w:rPr>
        <w:t xml:space="preserve">The threshold </w:t>
      </w:r>
      <w:r w:rsidR="006315D1">
        <w:rPr>
          <w:rFonts w:eastAsiaTheme="minorEastAsia"/>
          <w:szCs w:val="20"/>
          <w:lang w:eastAsia="zh-CN"/>
        </w:rPr>
        <w:t xml:space="preserve">which </w:t>
      </w:r>
      <w:r w:rsidR="00763744">
        <w:rPr>
          <w:rFonts w:eastAsiaTheme="minorEastAsia"/>
          <w:szCs w:val="20"/>
          <w:lang w:eastAsia="zh-CN"/>
        </w:rPr>
        <w:t xml:space="preserve">only takes </w:t>
      </w:r>
      <w:r w:rsidR="006315D1">
        <w:rPr>
          <w:rFonts w:eastAsiaTheme="minorEastAsia"/>
          <w:szCs w:val="20"/>
          <w:lang w:eastAsia="zh-CN"/>
        </w:rPr>
        <w:t xml:space="preserve">into account </w:t>
      </w:r>
      <w:r w:rsidR="00763744">
        <w:rPr>
          <w:rFonts w:eastAsiaTheme="minorEastAsia"/>
          <w:szCs w:val="20"/>
          <w:lang w:eastAsia="zh-CN"/>
        </w:rPr>
        <w:t>the buffered data amount in the UE</w:t>
      </w:r>
      <w:r w:rsidR="006315D1">
        <w:rPr>
          <w:rFonts w:eastAsiaTheme="minorEastAsia"/>
          <w:szCs w:val="20"/>
          <w:lang w:eastAsia="zh-CN"/>
        </w:rPr>
        <w:t xml:space="preserve"> </w:t>
      </w:r>
      <w:r w:rsidR="00D9456F">
        <w:rPr>
          <w:rFonts w:eastAsiaTheme="minorEastAsia"/>
          <w:szCs w:val="20"/>
          <w:lang w:eastAsia="zh-CN"/>
        </w:rPr>
        <w:t xml:space="preserve">is not </w:t>
      </w:r>
      <w:r w:rsidR="00382ECF">
        <w:rPr>
          <w:rFonts w:eastAsiaTheme="minorEastAsia"/>
          <w:szCs w:val="20"/>
          <w:lang w:eastAsia="zh-CN"/>
        </w:rPr>
        <w:t>sufficient</w:t>
      </w:r>
      <w:r w:rsidR="00D9456F">
        <w:rPr>
          <w:rFonts w:eastAsiaTheme="minorEastAsia"/>
          <w:szCs w:val="20"/>
          <w:lang w:eastAsia="zh-CN"/>
        </w:rPr>
        <w:t xml:space="preserve"> for improving the UL radio resource efficiency</w:t>
      </w:r>
      <w:r w:rsidR="005E378C">
        <w:rPr>
          <w:rFonts w:eastAsiaTheme="minorEastAsia"/>
          <w:szCs w:val="20"/>
          <w:lang w:eastAsia="zh-CN"/>
        </w:rPr>
        <w:t xml:space="preserve"> and the UE performance (e.g. throughput/packet loss)</w:t>
      </w:r>
      <w:r w:rsidR="00D25D9B">
        <w:rPr>
          <w:rFonts w:eastAsiaTheme="minorEastAsia"/>
          <w:szCs w:val="20"/>
          <w:lang w:eastAsia="zh-CN"/>
        </w:rPr>
        <w:t>. In this contribution, we discuss other conditions for the UL path selection</w:t>
      </w:r>
      <w:r w:rsidR="009A31A5">
        <w:rPr>
          <w:rFonts w:eastAsiaTheme="minorEastAsia"/>
          <w:szCs w:val="20"/>
          <w:lang w:eastAsia="zh-CN"/>
        </w:rPr>
        <w:t xml:space="preserve"> of the spit bearer</w:t>
      </w:r>
      <w:r w:rsidR="00815DF5">
        <w:rPr>
          <w:rFonts w:eastAsiaTheme="minorEastAsia"/>
          <w:szCs w:val="20"/>
          <w:lang w:eastAsia="zh-CN"/>
        </w:rPr>
        <w:t>.</w:t>
      </w:r>
    </w:p>
    <w:p w14:paraId="34BD5CB7" w14:textId="77777777" w:rsidR="00F04983" w:rsidRDefault="004C40E2"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2AF9F694" w:rsidR="00D67989" w:rsidRPr="0017014A" w:rsidRDefault="00024A47" w:rsidP="0017014A">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Radio Quality</w:t>
      </w:r>
    </w:p>
    <w:p w14:paraId="11E820A0" w14:textId="01D7D2E3" w:rsidR="00B9028F" w:rsidRPr="001103F6" w:rsidRDefault="001103F6" w:rsidP="00827AE1">
      <w:pPr>
        <w:pStyle w:val="a0"/>
        <w:rPr>
          <w:rFonts w:eastAsiaTheme="minorEastAsia"/>
          <w:szCs w:val="20"/>
          <w:lang w:eastAsia="zh-CN"/>
        </w:rPr>
      </w:pPr>
      <w:r>
        <w:rPr>
          <w:rFonts w:eastAsiaTheme="minorEastAsia"/>
          <w:szCs w:val="20"/>
          <w:lang w:eastAsia="zh-CN"/>
        </w:rPr>
        <w:t xml:space="preserve">As a DC </w:t>
      </w:r>
      <w:r w:rsidR="00D86D58">
        <w:rPr>
          <w:rFonts w:eastAsiaTheme="minorEastAsia"/>
          <w:szCs w:val="20"/>
          <w:lang w:eastAsia="zh-CN"/>
        </w:rPr>
        <w:t xml:space="preserve">UE is </w:t>
      </w:r>
      <w:r>
        <w:rPr>
          <w:rFonts w:eastAsiaTheme="minorEastAsia"/>
          <w:szCs w:val="20"/>
          <w:lang w:eastAsia="zh-CN"/>
        </w:rPr>
        <w:t xml:space="preserve">configured with </w:t>
      </w:r>
      <w:r w:rsidR="00D86D58">
        <w:rPr>
          <w:rFonts w:eastAsiaTheme="minorEastAsia"/>
          <w:szCs w:val="20"/>
          <w:lang w:eastAsia="zh-CN"/>
        </w:rPr>
        <w:t>MCG and SCG</w:t>
      </w:r>
      <w:r w:rsidR="00D82EE5">
        <w:rPr>
          <w:rFonts w:eastAsiaTheme="minorEastAsia"/>
          <w:szCs w:val="20"/>
          <w:lang w:eastAsia="zh-CN"/>
        </w:rPr>
        <w:t>, the MCG and the SCG which are in different frequencies/cells may have different radio qualities</w:t>
      </w:r>
      <w:r w:rsidR="00864883">
        <w:rPr>
          <w:rFonts w:eastAsiaTheme="minorEastAsia"/>
          <w:szCs w:val="20"/>
          <w:lang w:eastAsia="zh-CN"/>
        </w:rPr>
        <w:t xml:space="preserve"> (e.g. RSRP/RSRQ)</w:t>
      </w:r>
      <w:r w:rsidR="00345E5E">
        <w:rPr>
          <w:rFonts w:eastAsiaTheme="minorEastAsia"/>
          <w:szCs w:val="20"/>
          <w:lang w:eastAsia="zh-CN"/>
        </w:rPr>
        <w:t>.</w:t>
      </w:r>
      <w:r w:rsidR="00C06A5F">
        <w:rPr>
          <w:rFonts w:eastAsiaTheme="minorEastAsia"/>
          <w:szCs w:val="20"/>
          <w:lang w:eastAsia="zh-CN"/>
        </w:rPr>
        <w:t xml:space="preserve"> Transmitting data in a </w:t>
      </w:r>
      <w:r w:rsidR="00C403E7">
        <w:rPr>
          <w:rFonts w:eastAsiaTheme="minorEastAsia"/>
          <w:szCs w:val="20"/>
          <w:lang w:eastAsia="zh-CN"/>
        </w:rPr>
        <w:t>frequency</w:t>
      </w:r>
      <w:r w:rsidR="00E6693A">
        <w:rPr>
          <w:rFonts w:eastAsiaTheme="minorEastAsia"/>
          <w:szCs w:val="20"/>
          <w:lang w:eastAsia="zh-CN"/>
        </w:rPr>
        <w:t>/</w:t>
      </w:r>
      <w:r w:rsidR="00C06A5F">
        <w:rPr>
          <w:rFonts w:eastAsiaTheme="minorEastAsia"/>
          <w:szCs w:val="20"/>
          <w:lang w:eastAsia="zh-CN"/>
        </w:rPr>
        <w:t xml:space="preserve">cell with </w:t>
      </w:r>
      <w:r w:rsidR="00E6693A">
        <w:rPr>
          <w:rFonts w:eastAsiaTheme="minorEastAsia"/>
          <w:szCs w:val="20"/>
          <w:lang w:eastAsia="zh-CN"/>
        </w:rPr>
        <w:t>better radio quality will improve the radio resource efficiency (</w:t>
      </w:r>
      <w:r w:rsidR="00B75919">
        <w:rPr>
          <w:rFonts w:eastAsiaTheme="minorEastAsia"/>
          <w:szCs w:val="20"/>
          <w:lang w:eastAsia="zh-CN"/>
        </w:rPr>
        <w:t>e.g. network capacity and the UE throughput</w:t>
      </w:r>
      <w:r w:rsidR="00E6693A">
        <w:rPr>
          <w:rFonts w:eastAsiaTheme="minorEastAsia"/>
          <w:szCs w:val="20"/>
          <w:lang w:eastAsia="zh-CN"/>
        </w:rPr>
        <w:t>)</w:t>
      </w:r>
      <w:r w:rsidR="00C403E7">
        <w:rPr>
          <w:rFonts w:eastAsiaTheme="minorEastAsia"/>
          <w:szCs w:val="20"/>
          <w:lang w:eastAsia="zh-CN"/>
        </w:rPr>
        <w:t xml:space="preserve">. Given that the measurement event A3 and A5 used for HO are used also to offload the UE traffic to a cell with better radio </w:t>
      </w:r>
      <w:r w:rsidR="0058540D">
        <w:rPr>
          <w:rFonts w:eastAsiaTheme="minorEastAsia"/>
          <w:szCs w:val="20"/>
          <w:lang w:eastAsia="zh-CN"/>
        </w:rPr>
        <w:t>quality</w:t>
      </w:r>
      <w:r w:rsidR="00C403E7">
        <w:rPr>
          <w:rFonts w:eastAsiaTheme="minorEastAsia"/>
          <w:szCs w:val="20"/>
          <w:lang w:eastAsia="zh-CN"/>
        </w:rPr>
        <w:t>.</w:t>
      </w:r>
      <w:r w:rsidR="0058540D">
        <w:rPr>
          <w:rFonts w:eastAsiaTheme="minorEastAsia"/>
          <w:szCs w:val="20"/>
          <w:lang w:eastAsia="zh-CN"/>
        </w:rPr>
        <w:t xml:space="preserve"> </w:t>
      </w:r>
      <w:r w:rsidR="008A7E7B">
        <w:rPr>
          <w:rFonts w:eastAsiaTheme="minorEastAsia"/>
          <w:szCs w:val="20"/>
          <w:lang w:eastAsia="zh-CN"/>
        </w:rPr>
        <w:t>Within the coverage of both MCG and SCG</w:t>
      </w:r>
      <w:r w:rsidR="00AE3093">
        <w:rPr>
          <w:rFonts w:eastAsiaTheme="minorEastAsia"/>
          <w:szCs w:val="20"/>
          <w:lang w:eastAsia="zh-CN"/>
        </w:rPr>
        <w:t>, the radio condition between MCG and SCG could be quite different</w:t>
      </w:r>
      <w:r w:rsidR="001F246B">
        <w:rPr>
          <w:rFonts w:eastAsiaTheme="minorEastAsia"/>
          <w:szCs w:val="20"/>
          <w:lang w:eastAsia="zh-CN"/>
        </w:rPr>
        <w:t xml:space="preserve">. If the UE only transmits data to one path configured by the RRC while </w:t>
      </w:r>
      <w:r w:rsidR="00A4349C">
        <w:rPr>
          <w:rFonts w:eastAsiaTheme="minorEastAsia"/>
          <w:szCs w:val="20"/>
          <w:lang w:eastAsia="zh-CN"/>
        </w:rPr>
        <w:t xml:space="preserve">the PDCP data buffer is below a threshold, the </w:t>
      </w:r>
      <w:r w:rsidR="000A417C">
        <w:rPr>
          <w:rFonts w:eastAsiaTheme="minorEastAsia"/>
          <w:szCs w:val="20"/>
          <w:lang w:eastAsia="zh-CN"/>
        </w:rPr>
        <w:t>resource of a cell with better radio quality for the UE is not used efficiently</w:t>
      </w:r>
      <w:r w:rsidR="00747A4B">
        <w:rPr>
          <w:rFonts w:eastAsiaTheme="minorEastAsia"/>
          <w:szCs w:val="20"/>
          <w:lang w:eastAsia="zh-CN"/>
        </w:rPr>
        <w:t xml:space="preserve">. As such, we consider that the radio quality (e.g. RSRP/RSRQ) can be </w:t>
      </w:r>
      <w:r w:rsidR="00026F31">
        <w:rPr>
          <w:rFonts w:eastAsiaTheme="minorEastAsia"/>
          <w:szCs w:val="20"/>
          <w:lang w:eastAsia="zh-CN"/>
        </w:rPr>
        <w:t>also used</w:t>
      </w:r>
      <w:r w:rsidR="00747A4B">
        <w:rPr>
          <w:rFonts w:eastAsiaTheme="minorEastAsia"/>
          <w:szCs w:val="20"/>
          <w:lang w:eastAsia="zh-CN"/>
        </w:rPr>
        <w:t xml:space="preserve"> for the UL path selection</w:t>
      </w:r>
      <w:r w:rsidR="00D560A9">
        <w:rPr>
          <w:rFonts w:eastAsiaTheme="minorEastAsia"/>
          <w:szCs w:val="20"/>
          <w:lang w:eastAsia="zh-CN"/>
        </w:rPr>
        <w:t>. The measurement events defined in the RRC specification [2]</w:t>
      </w:r>
      <w:r w:rsidR="00671A95">
        <w:rPr>
          <w:rFonts w:eastAsiaTheme="minorEastAsia"/>
          <w:szCs w:val="20"/>
          <w:lang w:eastAsia="zh-CN"/>
        </w:rPr>
        <w:t xml:space="preserve"> which </w:t>
      </w:r>
      <w:r w:rsidR="002C6EA3">
        <w:rPr>
          <w:rFonts w:eastAsiaTheme="minorEastAsia"/>
          <w:szCs w:val="20"/>
          <w:lang w:eastAsia="zh-CN"/>
        </w:rPr>
        <w:t>are</w:t>
      </w:r>
      <w:r w:rsidR="00671A95">
        <w:rPr>
          <w:rFonts w:eastAsiaTheme="minorEastAsia"/>
          <w:szCs w:val="20"/>
          <w:lang w:eastAsia="zh-CN"/>
        </w:rPr>
        <w:t xml:space="preserve"> used to trigger the measurement reporting can be re-used for the UL path selection</w:t>
      </w:r>
      <w:r w:rsidR="00D6564C">
        <w:rPr>
          <w:rFonts w:eastAsiaTheme="minorEastAsia"/>
          <w:szCs w:val="20"/>
          <w:lang w:eastAsia="zh-CN"/>
        </w:rPr>
        <w:t xml:space="preserve"> (</w:t>
      </w:r>
      <w:r w:rsidR="0026578D">
        <w:rPr>
          <w:rFonts w:eastAsiaTheme="minorEastAsia"/>
          <w:szCs w:val="20"/>
          <w:lang w:eastAsia="zh-CN"/>
        </w:rPr>
        <w:t xml:space="preserve">i.e. </w:t>
      </w:r>
      <w:r w:rsidR="00D6564C">
        <w:rPr>
          <w:rFonts w:eastAsiaTheme="minorEastAsia"/>
          <w:szCs w:val="20"/>
          <w:lang w:eastAsia="zh-CN"/>
        </w:rPr>
        <w:t>via MCG</w:t>
      </w:r>
      <w:r w:rsidR="0026578D">
        <w:rPr>
          <w:rFonts w:eastAsiaTheme="minorEastAsia"/>
          <w:szCs w:val="20"/>
          <w:lang w:eastAsia="zh-CN"/>
        </w:rPr>
        <w:t>,</w:t>
      </w:r>
      <w:r w:rsidR="00D6564C">
        <w:rPr>
          <w:rFonts w:eastAsiaTheme="minorEastAsia"/>
          <w:szCs w:val="20"/>
          <w:lang w:eastAsia="zh-CN"/>
        </w:rPr>
        <w:t xml:space="preserve"> or via SCG</w:t>
      </w:r>
      <w:r w:rsidR="0026578D">
        <w:rPr>
          <w:rFonts w:eastAsiaTheme="minorEastAsia"/>
          <w:szCs w:val="20"/>
          <w:lang w:eastAsia="zh-CN"/>
        </w:rPr>
        <w:t>,</w:t>
      </w:r>
      <w:r w:rsidR="00D6564C">
        <w:rPr>
          <w:rFonts w:eastAsiaTheme="minorEastAsia"/>
          <w:szCs w:val="20"/>
          <w:lang w:eastAsia="zh-CN"/>
        </w:rPr>
        <w:t xml:space="preserve"> or via both MCG and SCG)</w:t>
      </w:r>
      <w:r w:rsidR="00671A95">
        <w:rPr>
          <w:rFonts w:eastAsiaTheme="minorEastAsia"/>
          <w:szCs w:val="20"/>
          <w:lang w:eastAsia="zh-CN"/>
        </w:rPr>
        <w:t>.</w:t>
      </w:r>
    </w:p>
    <w:p w14:paraId="650E5FE6" w14:textId="6CDD6282" w:rsidR="00A4165B" w:rsidRPr="00400F66" w:rsidRDefault="00F144E4" w:rsidP="00827AE1">
      <w:pPr>
        <w:pStyle w:val="a0"/>
        <w:rPr>
          <w:rFonts w:eastAsiaTheme="minorEastAsia"/>
          <w:b/>
          <w:szCs w:val="20"/>
          <w:lang w:eastAsia="zh-CN"/>
        </w:rPr>
      </w:pPr>
      <w:r w:rsidRPr="00400F66">
        <w:rPr>
          <w:rFonts w:eastAsiaTheme="minorEastAsia"/>
          <w:b/>
          <w:szCs w:val="20"/>
          <w:lang w:eastAsia="zh-CN"/>
        </w:rPr>
        <w:t>Proposal 1: The radio conditions (e.g. RSRP/RSRQ) should be considered for the UL path selection of split bearer.</w:t>
      </w:r>
    </w:p>
    <w:p w14:paraId="28AEFDDC" w14:textId="78C6AE3B" w:rsidR="009B3BC1" w:rsidRPr="00400F66" w:rsidRDefault="009B3BC1" w:rsidP="00827AE1">
      <w:pPr>
        <w:pStyle w:val="a0"/>
        <w:rPr>
          <w:rFonts w:eastAsiaTheme="minorEastAsia"/>
          <w:b/>
          <w:szCs w:val="20"/>
          <w:lang w:eastAsia="zh-CN"/>
        </w:rPr>
      </w:pPr>
      <w:r w:rsidRPr="00400F66">
        <w:rPr>
          <w:rFonts w:eastAsiaTheme="minorEastAsia"/>
          <w:b/>
          <w:szCs w:val="20"/>
          <w:lang w:eastAsia="zh-CN"/>
        </w:rPr>
        <w:t xml:space="preserve">Proposal 2: The measurement events which </w:t>
      </w:r>
      <w:r w:rsidR="001C0194">
        <w:rPr>
          <w:rFonts w:eastAsiaTheme="minorEastAsia"/>
          <w:b/>
          <w:szCs w:val="20"/>
          <w:lang w:eastAsia="zh-CN"/>
        </w:rPr>
        <w:t xml:space="preserve">are defined </w:t>
      </w:r>
      <w:r w:rsidR="00121147">
        <w:rPr>
          <w:rFonts w:eastAsiaTheme="minorEastAsia"/>
          <w:b/>
          <w:szCs w:val="20"/>
          <w:lang w:eastAsia="zh-CN"/>
        </w:rPr>
        <w:t>to trigger</w:t>
      </w:r>
      <w:r w:rsidRPr="00400F66">
        <w:rPr>
          <w:rFonts w:eastAsiaTheme="minorEastAsia"/>
          <w:b/>
          <w:szCs w:val="20"/>
          <w:lang w:eastAsia="zh-CN"/>
        </w:rPr>
        <w:t xml:space="preserve"> the measurement reporting can be </w:t>
      </w:r>
      <w:r w:rsidR="00E43CDD" w:rsidRPr="00400F66">
        <w:rPr>
          <w:rFonts w:eastAsiaTheme="minorEastAsia"/>
          <w:b/>
          <w:szCs w:val="20"/>
          <w:lang w:eastAsia="zh-CN"/>
        </w:rPr>
        <w:t>re-</w:t>
      </w:r>
      <w:r w:rsidRPr="00400F66">
        <w:rPr>
          <w:rFonts w:eastAsiaTheme="minorEastAsia"/>
          <w:b/>
          <w:szCs w:val="20"/>
          <w:lang w:eastAsia="zh-CN"/>
        </w:rPr>
        <w:t xml:space="preserve">used to trigger the UL path </w:t>
      </w:r>
      <w:r w:rsidR="00A773B0" w:rsidRPr="00400F66">
        <w:rPr>
          <w:rFonts w:eastAsiaTheme="minorEastAsia"/>
          <w:b/>
          <w:szCs w:val="20"/>
          <w:lang w:eastAsia="zh-CN"/>
        </w:rPr>
        <w:t>selection</w:t>
      </w:r>
      <w:r w:rsidRPr="00400F66">
        <w:rPr>
          <w:rFonts w:eastAsiaTheme="minorEastAsia"/>
          <w:b/>
          <w:szCs w:val="20"/>
          <w:lang w:eastAsia="zh-CN"/>
        </w:rPr>
        <w:t>.</w:t>
      </w:r>
    </w:p>
    <w:p w14:paraId="3419B1D6" w14:textId="04BDE530" w:rsidR="0021646B" w:rsidRPr="001103F6" w:rsidRDefault="00D64ACB" w:rsidP="00827AE1">
      <w:pPr>
        <w:pStyle w:val="a0"/>
        <w:rPr>
          <w:rFonts w:eastAsiaTheme="minorEastAsia"/>
          <w:szCs w:val="20"/>
          <w:lang w:eastAsia="zh-CN"/>
        </w:rPr>
      </w:pPr>
      <w:r>
        <w:rPr>
          <w:rFonts w:eastAsiaTheme="minorEastAsia"/>
          <w:szCs w:val="20"/>
          <w:lang w:eastAsia="zh-CN"/>
        </w:rPr>
        <w:t>The details on which measurement events can be used for selecting which UL path(s)</w:t>
      </w:r>
      <w:r w:rsidR="00DD7917">
        <w:rPr>
          <w:rFonts w:eastAsiaTheme="minorEastAsia"/>
          <w:szCs w:val="20"/>
          <w:lang w:eastAsia="zh-CN"/>
        </w:rPr>
        <w:t xml:space="preserve"> can be studied</w:t>
      </w:r>
      <w:r>
        <w:rPr>
          <w:rFonts w:eastAsiaTheme="minorEastAsia"/>
          <w:szCs w:val="20"/>
          <w:lang w:eastAsia="zh-CN"/>
        </w:rPr>
        <w:t xml:space="preserve"> </w:t>
      </w:r>
      <w:r w:rsidR="00367C80">
        <w:rPr>
          <w:rFonts w:eastAsiaTheme="minorEastAsia"/>
          <w:szCs w:val="20"/>
          <w:lang w:eastAsia="zh-CN"/>
        </w:rPr>
        <w:t>further</w:t>
      </w:r>
      <w:r>
        <w:rPr>
          <w:rFonts w:eastAsiaTheme="minorEastAsia"/>
          <w:szCs w:val="20"/>
          <w:lang w:eastAsia="zh-CN"/>
        </w:rPr>
        <w:t>.</w:t>
      </w:r>
    </w:p>
    <w:p w14:paraId="5F9AAB20" w14:textId="5FFE74E9" w:rsidR="00FA66CF" w:rsidRPr="00C249D1" w:rsidRDefault="001904FB" w:rsidP="00342071">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lastRenderedPageBreak/>
        <w:t>Packet loss</w:t>
      </w:r>
    </w:p>
    <w:p w14:paraId="3CA73196" w14:textId="3EA31FBB" w:rsidR="00B82226" w:rsidRDefault="00865586" w:rsidP="0058647A">
      <w:pPr>
        <w:pStyle w:val="a0"/>
        <w:rPr>
          <w:rFonts w:eastAsiaTheme="minorEastAsia"/>
          <w:szCs w:val="20"/>
          <w:lang w:eastAsia="zh-CN"/>
        </w:rPr>
      </w:pPr>
      <w:r>
        <w:rPr>
          <w:rFonts w:eastAsiaTheme="minorEastAsia"/>
          <w:szCs w:val="20"/>
          <w:lang w:eastAsia="zh-CN"/>
        </w:rPr>
        <w:t xml:space="preserve">The UL packet loss for the UL split bearer could be via </w:t>
      </w:r>
      <w:proofErr w:type="spellStart"/>
      <w:r>
        <w:rPr>
          <w:rFonts w:eastAsiaTheme="minorEastAsia"/>
          <w:szCs w:val="20"/>
          <w:lang w:eastAsia="zh-CN"/>
        </w:rPr>
        <w:t>Uu</w:t>
      </w:r>
      <w:proofErr w:type="spellEnd"/>
      <w:r>
        <w:rPr>
          <w:rFonts w:eastAsiaTheme="minorEastAsia"/>
          <w:szCs w:val="20"/>
          <w:lang w:eastAsia="zh-CN"/>
        </w:rPr>
        <w:t xml:space="preserve"> interface (</w:t>
      </w:r>
      <w:r w:rsidR="009B6598">
        <w:rPr>
          <w:rFonts w:eastAsiaTheme="minorEastAsia"/>
          <w:szCs w:val="20"/>
          <w:lang w:eastAsia="zh-CN"/>
        </w:rPr>
        <w:t xml:space="preserve">i.e. </w:t>
      </w:r>
      <w:r>
        <w:rPr>
          <w:rFonts w:eastAsiaTheme="minorEastAsia"/>
          <w:szCs w:val="20"/>
          <w:lang w:eastAsia="zh-CN"/>
        </w:rPr>
        <w:t>between the U</w:t>
      </w:r>
      <w:r w:rsidR="00CC3044">
        <w:rPr>
          <w:rFonts w:eastAsiaTheme="minorEastAsia"/>
          <w:szCs w:val="20"/>
          <w:lang w:eastAsia="zh-CN"/>
        </w:rPr>
        <w:t>E</w:t>
      </w:r>
      <w:r>
        <w:rPr>
          <w:rFonts w:eastAsiaTheme="minorEastAsia"/>
          <w:szCs w:val="20"/>
          <w:lang w:eastAsia="zh-CN"/>
        </w:rPr>
        <w:t xml:space="preserve"> and the </w:t>
      </w:r>
      <w:proofErr w:type="spellStart"/>
      <w:r>
        <w:rPr>
          <w:rFonts w:eastAsiaTheme="minorEastAsia"/>
          <w:szCs w:val="20"/>
          <w:lang w:eastAsia="zh-CN"/>
        </w:rPr>
        <w:t>gNB</w:t>
      </w:r>
      <w:proofErr w:type="spellEnd"/>
      <w:r>
        <w:rPr>
          <w:rFonts w:eastAsiaTheme="minorEastAsia"/>
          <w:szCs w:val="20"/>
          <w:lang w:eastAsia="zh-CN"/>
        </w:rPr>
        <w:t xml:space="preserve">) or </w:t>
      </w:r>
      <w:proofErr w:type="spellStart"/>
      <w:r>
        <w:rPr>
          <w:rFonts w:eastAsiaTheme="minorEastAsia"/>
          <w:szCs w:val="20"/>
          <w:lang w:eastAsia="zh-CN"/>
        </w:rPr>
        <w:t>Xn</w:t>
      </w:r>
      <w:proofErr w:type="spellEnd"/>
      <w:r>
        <w:rPr>
          <w:rFonts w:eastAsiaTheme="minorEastAsia"/>
          <w:szCs w:val="20"/>
          <w:lang w:eastAsia="zh-CN"/>
        </w:rPr>
        <w:t xml:space="preserve"> inte</w:t>
      </w:r>
      <w:r w:rsidR="009B6598">
        <w:rPr>
          <w:rFonts w:eastAsiaTheme="minorEastAsia"/>
          <w:szCs w:val="20"/>
          <w:lang w:eastAsia="zh-CN"/>
        </w:rPr>
        <w:t>r</w:t>
      </w:r>
      <w:r>
        <w:rPr>
          <w:rFonts w:eastAsiaTheme="minorEastAsia"/>
          <w:szCs w:val="20"/>
          <w:lang w:eastAsia="zh-CN"/>
        </w:rPr>
        <w:t>face</w:t>
      </w:r>
      <w:r w:rsidR="009B6598">
        <w:rPr>
          <w:rFonts w:eastAsiaTheme="minorEastAsia"/>
          <w:szCs w:val="20"/>
          <w:lang w:eastAsia="zh-CN"/>
        </w:rPr>
        <w:t xml:space="preserve"> (i.e. between MN and SN). </w:t>
      </w:r>
      <w:r w:rsidR="0020695D">
        <w:rPr>
          <w:rFonts w:eastAsiaTheme="minorEastAsia"/>
          <w:szCs w:val="20"/>
          <w:lang w:eastAsia="zh-CN"/>
        </w:rPr>
        <w:t xml:space="preserve">A packet lost during transmission </w:t>
      </w:r>
      <w:r w:rsidR="00CC3044">
        <w:rPr>
          <w:rFonts w:eastAsiaTheme="minorEastAsia"/>
          <w:szCs w:val="20"/>
          <w:lang w:eastAsia="zh-CN"/>
        </w:rPr>
        <w:t>can create a</w:t>
      </w:r>
      <w:r w:rsidR="0020695D">
        <w:rPr>
          <w:rFonts w:eastAsiaTheme="minorEastAsia"/>
          <w:szCs w:val="20"/>
          <w:lang w:eastAsia="zh-CN"/>
        </w:rPr>
        <w:t xml:space="preserve"> gap at the reordering window</w:t>
      </w:r>
      <w:r w:rsidR="008303A5">
        <w:rPr>
          <w:rFonts w:eastAsiaTheme="minorEastAsia"/>
          <w:szCs w:val="20"/>
          <w:lang w:eastAsia="zh-CN"/>
        </w:rPr>
        <w:t xml:space="preserve"> in the receiving PDCP, which could significantly increases the delay of the UL data transmission.</w:t>
      </w:r>
      <w:r w:rsidR="00B841EC">
        <w:rPr>
          <w:rFonts w:eastAsiaTheme="minorEastAsia"/>
          <w:szCs w:val="20"/>
          <w:lang w:eastAsia="zh-CN"/>
        </w:rPr>
        <w:t xml:space="preserve"> Given that the maximum value to “t-reordering” is 750ms.</w:t>
      </w:r>
      <w:r w:rsidR="0020695D">
        <w:rPr>
          <w:rFonts w:eastAsiaTheme="minorEastAsia"/>
          <w:szCs w:val="20"/>
          <w:lang w:eastAsia="zh-CN"/>
        </w:rPr>
        <w:t xml:space="preserve"> </w:t>
      </w:r>
      <w:r w:rsidR="000472B1">
        <w:rPr>
          <w:rFonts w:eastAsiaTheme="minorEastAsia"/>
          <w:szCs w:val="20"/>
          <w:lang w:eastAsia="zh-CN"/>
        </w:rPr>
        <w:t>While configured with both MCG and SCG, the packet loss via different legs could be quite different due to different configurations (e.g. maximum HARQ retransmission)/scheduling delay (e.g. PDCP discard)/radio conditions</w:t>
      </w:r>
      <w:r w:rsidR="00354D82">
        <w:rPr>
          <w:rFonts w:eastAsiaTheme="minorEastAsia"/>
          <w:szCs w:val="20"/>
          <w:lang w:eastAsia="zh-CN"/>
        </w:rPr>
        <w:t>/</w:t>
      </w:r>
      <w:proofErr w:type="spellStart"/>
      <w:r w:rsidR="00354D82">
        <w:rPr>
          <w:rFonts w:eastAsiaTheme="minorEastAsia"/>
          <w:szCs w:val="20"/>
          <w:lang w:eastAsia="zh-CN"/>
        </w:rPr>
        <w:t>Xn</w:t>
      </w:r>
      <w:proofErr w:type="spellEnd"/>
      <w:r w:rsidR="00354D82">
        <w:rPr>
          <w:rFonts w:eastAsiaTheme="minorEastAsia"/>
          <w:szCs w:val="20"/>
          <w:lang w:eastAsia="zh-CN"/>
        </w:rPr>
        <w:t xml:space="preserve"> interface conditions</w:t>
      </w:r>
      <w:r w:rsidR="00B36FB0">
        <w:rPr>
          <w:rFonts w:eastAsiaTheme="minorEastAsia"/>
          <w:szCs w:val="20"/>
          <w:lang w:eastAsia="zh-CN"/>
        </w:rPr>
        <w:t xml:space="preserve"> in MN and SN</w:t>
      </w:r>
      <w:r w:rsidR="000472B1">
        <w:rPr>
          <w:rFonts w:eastAsiaTheme="minorEastAsia"/>
          <w:szCs w:val="20"/>
          <w:lang w:eastAsia="zh-CN"/>
        </w:rPr>
        <w:t xml:space="preserve">. </w:t>
      </w:r>
      <w:r w:rsidR="00813DB6">
        <w:rPr>
          <w:rFonts w:eastAsiaTheme="minorEastAsia"/>
          <w:szCs w:val="20"/>
          <w:lang w:eastAsia="zh-CN"/>
        </w:rPr>
        <w:t xml:space="preserve">If the UE can choose </w:t>
      </w:r>
      <w:r w:rsidR="00BF4A19">
        <w:rPr>
          <w:rFonts w:eastAsiaTheme="minorEastAsia"/>
          <w:szCs w:val="20"/>
          <w:lang w:eastAsia="zh-CN"/>
        </w:rPr>
        <w:t>a</w:t>
      </w:r>
      <w:r w:rsidR="00813DB6">
        <w:rPr>
          <w:rFonts w:eastAsiaTheme="minorEastAsia"/>
          <w:szCs w:val="20"/>
          <w:lang w:eastAsia="zh-CN"/>
        </w:rPr>
        <w:t xml:space="preserve"> leg with less packet loss rate</w:t>
      </w:r>
      <w:r w:rsidR="00F36933">
        <w:rPr>
          <w:rFonts w:eastAsiaTheme="minorEastAsia"/>
          <w:szCs w:val="20"/>
          <w:lang w:eastAsia="zh-CN"/>
        </w:rPr>
        <w:t>, the user perce</w:t>
      </w:r>
      <w:r w:rsidR="00654A02">
        <w:rPr>
          <w:rFonts w:eastAsiaTheme="minorEastAsia"/>
          <w:szCs w:val="20"/>
          <w:lang w:eastAsia="zh-CN"/>
        </w:rPr>
        <w:t>ived experience can be improved.</w:t>
      </w:r>
      <w:r w:rsidR="00E03D59">
        <w:rPr>
          <w:rFonts w:eastAsiaTheme="minorEastAsia"/>
          <w:szCs w:val="20"/>
          <w:lang w:eastAsia="zh-CN"/>
        </w:rPr>
        <w:t xml:space="preserve"> On the other hand</w:t>
      </w:r>
      <w:r w:rsidR="00A94543">
        <w:rPr>
          <w:rFonts w:eastAsiaTheme="minorEastAsia"/>
          <w:szCs w:val="20"/>
          <w:lang w:eastAsia="zh-CN"/>
        </w:rPr>
        <w:t xml:space="preserve">, the packet lost in RAN could cause </w:t>
      </w:r>
      <w:r w:rsidR="003F0B1E">
        <w:rPr>
          <w:rFonts w:eastAsiaTheme="minorEastAsia"/>
          <w:szCs w:val="20"/>
          <w:lang w:eastAsia="zh-CN"/>
        </w:rPr>
        <w:t xml:space="preserve">the TCP retransmission which causes more </w:t>
      </w:r>
      <w:r w:rsidR="00EC0B5F">
        <w:rPr>
          <w:rFonts w:eastAsiaTheme="minorEastAsia"/>
          <w:szCs w:val="20"/>
          <w:lang w:eastAsia="zh-CN"/>
        </w:rPr>
        <w:t>re-</w:t>
      </w:r>
      <w:r w:rsidR="00E15F68">
        <w:rPr>
          <w:rFonts w:eastAsiaTheme="minorEastAsia"/>
          <w:szCs w:val="20"/>
          <w:lang w:eastAsia="zh-CN"/>
        </w:rPr>
        <w:t>transmission</w:t>
      </w:r>
      <w:r w:rsidR="00EC0B5F">
        <w:rPr>
          <w:rFonts w:eastAsiaTheme="minorEastAsia"/>
          <w:szCs w:val="20"/>
          <w:lang w:eastAsia="zh-CN"/>
        </w:rPr>
        <w:t xml:space="preserve"> </w:t>
      </w:r>
      <w:r w:rsidR="003F0B1E">
        <w:rPr>
          <w:rFonts w:eastAsiaTheme="minorEastAsia"/>
          <w:szCs w:val="20"/>
          <w:lang w:eastAsia="zh-CN"/>
        </w:rPr>
        <w:t>delay than the re-transmission i</w:t>
      </w:r>
      <w:r w:rsidR="00BD0F6C">
        <w:rPr>
          <w:rFonts w:eastAsiaTheme="minorEastAsia"/>
          <w:szCs w:val="20"/>
          <w:lang w:eastAsia="zh-CN"/>
        </w:rPr>
        <w:t>n RAN.</w:t>
      </w:r>
    </w:p>
    <w:p w14:paraId="5B83C2E7" w14:textId="3EB50D58" w:rsidR="009E0BD1" w:rsidRPr="00400F66" w:rsidRDefault="009E0BD1" w:rsidP="009E0BD1">
      <w:pPr>
        <w:pStyle w:val="a0"/>
        <w:rPr>
          <w:rFonts w:eastAsiaTheme="minorEastAsia"/>
          <w:b/>
          <w:szCs w:val="20"/>
          <w:lang w:eastAsia="zh-CN"/>
        </w:rPr>
      </w:pPr>
      <w:r w:rsidRPr="00400F66">
        <w:rPr>
          <w:rFonts w:eastAsiaTheme="minorEastAsia"/>
          <w:b/>
          <w:szCs w:val="20"/>
          <w:lang w:eastAsia="zh-CN"/>
        </w:rPr>
        <w:t xml:space="preserve">Proposal </w:t>
      </w:r>
      <w:r>
        <w:rPr>
          <w:rFonts w:eastAsiaTheme="minorEastAsia"/>
          <w:b/>
          <w:szCs w:val="20"/>
          <w:lang w:eastAsia="zh-CN"/>
        </w:rPr>
        <w:t>3</w:t>
      </w:r>
      <w:r w:rsidRPr="00400F66">
        <w:rPr>
          <w:rFonts w:eastAsiaTheme="minorEastAsia"/>
          <w:b/>
          <w:szCs w:val="20"/>
          <w:lang w:eastAsia="zh-CN"/>
        </w:rPr>
        <w:t xml:space="preserve">: The </w:t>
      </w:r>
      <w:r>
        <w:rPr>
          <w:rFonts w:eastAsiaTheme="minorEastAsia"/>
          <w:b/>
          <w:szCs w:val="20"/>
          <w:lang w:eastAsia="zh-CN"/>
        </w:rPr>
        <w:t>packet loss rate</w:t>
      </w:r>
      <w:r w:rsidRPr="00400F66">
        <w:rPr>
          <w:rFonts w:eastAsiaTheme="minorEastAsia"/>
          <w:b/>
          <w:szCs w:val="20"/>
          <w:lang w:eastAsia="zh-CN"/>
        </w:rPr>
        <w:t xml:space="preserve"> should be considered for the UL path selection of split bearer.</w:t>
      </w:r>
    </w:p>
    <w:p w14:paraId="4419898E" w14:textId="50E2EDE9" w:rsidR="00FD778A" w:rsidRDefault="008060A0" w:rsidP="0058647A">
      <w:pPr>
        <w:pStyle w:val="a0"/>
        <w:rPr>
          <w:rFonts w:eastAsiaTheme="minorEastAsia"/>
          <w:szCs w:val="20"/>
          <w:lang w:eastAsia="zh-CN"/>
        </w:rPr>
      </w:pPr>
      <w:r>
        <w:rPr>
          <w:rFonts w:eastAsiaTheme="minorEastAsia"/>
          <w:szCs w:val="20"/>
          <w:lang w:eastAsia="zh-CN"/>
        </w:rPr>
        <w:t xml:space="preserve">From our understanding, the packet loss rate as defined in 36.314 [3] </w:t>
      </w:r>
      <w:r w:rsidR="00ED345F">
        <w:rPr>
          <w:rFonts w:eastAsiaTheme="minorEastAsia"/>
          <w:szCs w:val="20"/>
          <w:lang w:eastAsia="zh-CN"/>
        </w:rPr>
        <w:t xml:space="preserve">can be re-used to trigger the UL path selection. </w:t>
      </w:r>
      <w:r w:rsidR="00AB1CCD">
        <w:rPr>
          <w:rFonts w:eastAsiaTheme="minorEastAsia"/>
          <w:szCs w:val="20"/>
          <w:lang w:eastAsia="zh-CN"/>
        </w:rPr>
        <w:t>According to 36.314 [4], the “</w:t>
      </w:r>
      <w:r w:rsidR="00AB1CCD" w:rsidRPr="006768FB">
        <w:rPr>
          <w:kern w:val="2"/>
        </w:rPr>
        <w:t>Packet Loss Rate in the UL per QCI</w:t>
      </w:r>
      <w:r w:rsidR="00AB1CCD">
        <w:rPr>
          <w:rFonts w:eastAsiaTheme="minorEastAsia"/>
          <w:szCs w:val="20"/>
          <w:lang w:eastAsia="zh-CN"/>
        </w:rPr>
        <w:t>” measurement is performed only by the network.</w:t>
      </w:r>
      <w:r w:rsidR="00D6389C">
        <w:rPr>
          <w:rFonts w:eastAsiaTheme="minorEastAsia"/>
          <w:szCs w:val="20"/>
          <w:lang w:eastAsia="zh-CN"/>
        </w:rPr>
        <w:t xml:space="preserve"> However it is also feasible for the UE to measure “</w:t>
      </w:r>
      <w:r w:rsidR="00D6389C" w:rsidRPr="006768FB">
        <w:rPr>
          <w:kern w:val="2"/>
        </w:rPr>
        <w:t>Packet Loss Rate in the UL per QCI</w:t>
      </w:r>
      <w:r w:rsidR="00D6389C">
        <w:rPr>
          <w:rFonts w:eastAsiaTheme="minorEastAsia"/>
          <w:szCs w:val="20"/>
          <w:lang w:eastAsia="zh-CN"/>
        </w:rPr>
        <w:t>”</w:t>
      </w:r>
      <w:r w:rsidR="00FE3E7B">
        <w:rPr>
          <w:rFonts w:eastAsiaTheme="minorEastAsia"/>
          <w:szCs w:val="20"/>
          <w:lang w:eastAsia="zh-CN"/>
        </w:rPr>
        <w:t>. The details on the UE measurement of “</w:t>
      </w:r>
      <w:r w:rsidR="00FE3E7B" w:rsidRPr="006768FB">
        <w:rPr>
          <w:kern w:val="2"/>
        </w:rPr>
        <w:t>Packet Loss Rate in the UL per QCI</w:t>
      </w:r>
      <w:r w:rsidR="00FE3E7B">
        <w:rPr>
          <w:rFonts w:eastAsiaTheme="minorEastAsia"/>
          <w:szCs w:val="20"/>
          <w:lang w:eastAsia="zh-CN"/>
        </w:rPr>
        <w:t>”</w:t>
      </w:r>
      <w:r w:rsidR="00525486">
        <w:rPr>
          <w:rFonts w:eastAsiaTheme="minorEastAsia"/>
          <w:szCs w:val="20"/>
          <w:lang w:eastAsia="zh-CN"/>
        </w:rPr>
        <w:t xml:space="preserve"> and which path is selected while the condition</w:t>
      </w:r>
      <w:r w:rsidR="003B6CB5">
        <w:rPr>
          <w:rFonts w:eastAsiaTheme="minorEastAsia"/>
          <w:szCs w:val="20"/>
          <w:lang w:eastAsia="zh-CN"/>
        </w:rPr>
        <w:t xml:space="preserve"> of the packet loss rate</w:t>
      </w:r>
      <w:r w:rsidR="00525486">
        <w:rPr>
          <w:rFonts w:eastAsiaTheme="minorEastAsia"/>
          <w:szCs w:val="20"/>
          <w:lang w:eastAsia="zh-CN"/>
        </w:rPr>
        <w:t xml:space="preserve"> is met can be studied further.</w:t>
      </w:r>
    </w:p>
    <w:p w14:paraId="62894BE5" w14:textId="282509F2" w:rsidR="008060A0" w:rsidRPr="00AB1CCD" w:rsidRDefault="00190E04" w:rsidP="0058647A">
      <w:pPr>
        <w:pStyle w:val="a0"/>
        <w:rPr>
          <w:rFonts w:eastAsiaTheme="minorEastAsia"/>
          <w:b/>
          <w:szCs w:val="20"/>
          <w:lang w:eastAsia="zh-CN"/>
        </w:rPr>
      </w:pPr>
      <w:r w:rsidRPr="00400F66">
        <w:rPr>
          <w:rFonts w:eastAsiaTheme="minorEastAsia"/>
          <w:b/>
          <w:szCs w:val="20"/>
          <w:lang w:eastAsia="zh-CN"/>
        </w:rPr>
        <w:t xml:space="preserve">Proposal </w:t>
      </w:r>
      <w:r>
        <w:rPr>
          <w:rFonts w:eastAsiaTheme="minorEastAsia"/>
          <w:b/>
          <w:szCs w:val="20"/>
          <w:lang w:eastAsia="zh-CN"/>
        </w:rPr>
        <w:t>4</w:t>
      </w:r>
      <w:r w:rsidRPr="00400F66">
        <w:rPr>
          <w:rFonts w:eastAsiaTheme="minorEastAsia"/>
          <w:b/>
          <w:szCs w:val="20"/>
          <w:lang w:eastAsia="zh-CN"/>
        </w:rPr>
        <w:t xml:space="preserve">: The </w:t>
      </w:r>
      <w:r>
        <w:rPr>
          <w:rFonts w:eastAsiaTheme="minorEastAsia"/>
          <w:b/>
          <w:szCs w:val="20"/>
          <w:lang w:eastAsia="zh-CN"/>
        </w:rPr>
        <w:t>packet loss rate</w:t>
      </w:r>
      <w:r w:rsidRPr="00400F66">
        <w:rPr>
          <w:rFonts w:eastAsiaTheme="minorEastAsia"/>
          <w:b/>
          <w:szCs w:val="20"/>
          <w:lang w:eastAsia="zh-CN"/>
        </w:rPr>
        <w:t xml:space="preserve"> </w:t>
      </w:r>
      <w:r>
        <w:rPr>
          <w:rFonts w:eastAsiaTheme="minorEastAsia"/>
          <w:b/>
          <w:szCs w:val="20"/>
          <w:lang w:eastAsia="zh-CN"/>
        </w:rPr>
        <w:t>as defined in 36.314</w:t>
      </w:r>
      <w:r w:rsidRPr="00400F66">
        <w:rPr>
          <w:rFonts w:eastAsiaTheme="minorEastAsia"/>
          <w:b/>
          <w:szCs w:val="20"/>
          <w:lang w:eastAsia="zh-CN"/>
        </w:rPr>
        <w:t xml:space="preserve"> can be re-used to trigger the UL path selection.</w:t>
      </w:r>
    </w:p>
    <w:p w14:paraId="47FA0BB9" w14:textId="77777777" w:rsidR="00F04983"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3181FF97" w:rsidR="00AE3CA8" w:rsidRDefault="0008289E" w:rsidP="004A53B4">
      <w:pPr>
        <w:pStyle w:val="a0"/>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proposals</w:t>
      </w:r>
      <w:r w:rsidR="00C627F0">
        <w:rPr>
          <w:rFonts w:eastAsia="宋体"/>
          <w:lang w:eastAsia="zh-CN"/>
        </w:rPr>
        <w:t xml:space="preserve"> for the UL path selection of UL split bearer</w:t>
      </w:r>
      <w:r w:rsidR="002E05CD">
        <w:rPr>
          <w:rFonts w:eastAsia="宋体"/>
          <w:lang w:eastAsia="zh-CN"/>
        </w:rPr>
        <w:t>:</w:t>
      </w:r>
    </w:p>
    <w:p w14:paraId="2302AD0E" w14:textId="77777777" w:rsidR="00ED300D" w:rsidRPr="00400F66" w:rsidRDefault="00ED300D" w:rsidP="00ED300D">
      <w:pPr>
        <w:pStyle w:val="a0"/>
        <w:rPr>
          <w:rFonts w:eastAsiaTheme="minorEastAsia"/>
          <w:b/>
          <w:szCs w:val="20"/>
          <w:lang w:eastAsia="zh-CN"/>
        </w:rPr>
      </w:pPr>
      <w:r w:rsidRPr="00400F66">
        <w:rPr>
          <w:rFonts w:eastAsiaTheme="minorEastAsia"/>
          <w:b/>
          <w:szCs w:val="20"/>
          <w:lang w:eastAsia="zh-CN"/>
        </w:rPr>
        <w:t>Proposal 1: The radio conditions (e.g. RSRP/RSRQ) should be considered for the UL path selection of split bearer.</w:t>
      </w:r>
    </w:p>
    <w:p w14:paraId="38B5B23A" w14:textId="77777777" w:rsidR="00ED300D" w:rsidRDefault="00ED300D" w:rsidP="00ED300D">
      <w:pPr>
        <w:pStyle w:val="a0"/>
        <w:rPr>
          <w:rFonts w:eastAsiaTheme="minorEastAsia"/>
          <w:b/>
          <w:szCs w:val="20"/>
          <w:lang w:eastAsia="zh-CN"/>
        </w:rPr>
      </w:pPr>
      <w:r w:rsidRPr="00400F66">
        <w:rPr>
          <w:rFonts w:eastAsiaTheme="minorEastAsia"/>
          <w:b/>
          <w:szCs w:val="20"/>
          <w:lang w:eastAsia="zh-CN"/>
        </w:rPr>
        <w:t xml:space="preserve">Proposal 2: The measurement events which </w:t>
      </w:r>
      <w:r>
        <w:rPr>
          <w:rFonts w:eastAsiaTheme="minorEastAsia"/>
          <w:b/>
          <w:szCs w:val="20"/>
          <w:lang w:eastAsia="zh-CN"/>
        </w:rPr>
        <w:t>are defined to trigger</w:t>
      </w:r>
      <w:r w:rsidRPr="00400F66">
        <w:rPr>
          <w:rFonts w:eastAsiaTheme="minorEastAsia"/>
          <w:b/>
          <w:szCs w:val="20"/>
          <w:lang w:eastAsia="zh-CN"/>
        </w:rPr>
        <w:t xml:space="preserve"> the measurement reporting can be re-used to trigger the UL path selection.</w:t>
      </w:r>
    </w:p>
    <w:p w14:paraId="7C6A8D5C" w14:textId="77777777" w:rsidR="00F941F8" w:rsidRPr="00400F66" w:rsidRDefault="00F941F8" w:rsidP="00F941F8">
      <w:pPr>
        <w:pStyle w:val="a0"/>
        <w:rPr>
          <w:rFonts w:eastAsiaTheme="minorEastAsia"/>
          <w:b/>
          <w:szCs w:val="20"/>
          <w:lang w:eastAsia="zh-CN"/>
        </w:rPr>
      </w:pPr>
      <w:r w:rsidRPr="00400F66">
        <w:rPr>
          <w:rFonts w:eastAsiaTheme="minorEastAsia"/>
          <w:b/>
          <w:szCs w:val="20"/>
          <w:lang w:eastAsia="zh-CN"/>
        </w:rPr>
        <w:t xml:space="preserve">Proposal </w:t>
      </w:r>
      <w:r>
        <w:rPr>
          <w:rFonts w:eastAsiaTheme="minorEastAsia"/>
          <w:b/>
          <w:szCs w:val="20"/>
          <w:lang w:eastAsia="zh-CN"/>
        </w:rPr>
        <w:t>3</w:t>
      </w:r>
      <w:r w:rsidRPr="00400F66">
        <w:rPr>
          <w:rFonts w:eastAsiaTheme="minorEastAsia"/>
          <w:b/>
          <w:szCs w:val="20"/>
          <w:lang w:eastAsia="zh-CN"/>
        </w:rPr>
        <w:t xml:space="preserve">: The </w:t>
      </w:r>
      <w:r>
        <w:rPr>
          <w:rFonts w:eastAsiaTheme="minorEastAsia"/>
          <w:b/>
          <w:szCs w:val="20"/>
          <w:lang w:eastAsia="zh-CN"/>
        </w:rPr>
        <w:t>packet loss rate</w:t>
      </w:r>
      <w:r w:rsidRPr="00400F66">
        <w:rPr>
          <w:rFonts w:eastAsiaTheme="minorEastAsia"/>
          <w:b/>
          <w:szCs w:val="20"/>
          <w:lang w:eastAsia="zh-CN"/>
        </w:rPr>
        <w:t xml:space="preserve"> should be considered for the UL path selection of split bearer.</w:t>
      </w:r>
    </w:p>
    <w:p w14:paraId="78E821EE" w14:textId="35F3DE22" w:rsidR="00F941F8" w:rsidRPr="00400F66" w:rsidRDefault="00CD79DB" w:rsidP="00ED300D">
      <w:pPr>
        <w:pStyle w:val="a0"/>
        <w:rPr>
          <w:rFonts w:eastAsiaTheme="minorEastAsia"/>
          <w:b/>
          <w:szCs w:val="20"/>
          <w:lang w:eastAsia="zh-CN"/>
        </w:rPr>
      </w:pPr>
      <w:r w:rsidRPr="00400F66">
        <w:rPr>
          <w:rFonts w:eastAsiaTheme="minorEastAsia"/>
          <w:b/>
          <w:szCs w:val="20"/>
          <w:lang w:eastAsia="zh-CN"/>
        </w:rPr>
        <w:t xml:space="preserve">Proposal </w:t>
      </w:r>
      <w:r>
        <w:rPr>
          <w:rFonts w:eastAsiaTheme="minorEastAsia"/>
          <w:b/>
          <w:szCs w:val="20"/>
          <w:lang w:eastAsia="zh-CN"/>
        </w:rPr>
        <w:t>4</w:t>
      </w:r>
      <w:r w:rsidRPr="00400F66">
        <w:rPr>
          <w:rFonts w:eastAsiaTheme="minorEastAsia"/>
          <w:b/>
          <w:szCs w:val="20"/>
          <w:lang w:eastAsia="zh-CN"/>
        </w:rPr>
        <w:t xml:space="preserve">: The </w:t>
      </w:r>
      <w:r>
        <w:rPr>
          <w:rFonts w:eastAsiaTheme="minorEastAsia"/>
          <w:b/>
          <w:szCs w:val="20"/>
          <w:lang w:eastAsia="zh-CN"/>
        </w:rPr>
        <w:t>packet loss rate</w:t>
      </w:r>
      <w:r w:rsidRPr="00400F66">
        <w:rPr>
          <w:rFonts w:eastAsiaTheme="minorEastAsia"/>
          <w:b/>
          <w:szCs w:val="20"/>
          <w:lang w:eastAsia="zh-CN"/>
        </w:rPr>
        <w:t xml:space="preserve"> </w:t>
      </w:r>
      <w:r>
        <w:rPr>
          <w:rFonts w:eastAsiaTheme="minorEastAsia"/>
          <w:b/>
          <w:szCs w:val="20"/>
          <w:lang w:eastAsia="zh-CN"/>
        </w:rPr>
        <w:t>as defined in 36.314</w:t>
      </w:r>
      <w:r w:rsidRPr="00400F66">
        <w:rPr>
          <w:rFonts w:eastAsiaTheme="minorEastAsia"/>
          <w:b/>
          <w:szCs w:val="20"/>
          <w:lang w:eastAsia="zh-CN"/>
        </w:rPr>
        <w:t xml:space="preserve"> can be re-used to trigger the UL path selection.</w:t>
      </w:r>
    </w:p>
    <w:p w14:paraId="29A16EFA" w14:textId="77777777" w:rsidR="00F04983" w:rsidRPr="00C249D1" w:rsidRDefault="002D4450"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4"/>
    <w:bookmarkEnd w:id="5"/>
    <w:p w14:paraId="2DD4B115" w14:textId="6723403E" w:rsidR="003A3BA3" w:rsidRDefault="00350D5F" w:rsidP="0026294E">
      <w:pPr>
        <w:pStyle w:val="a0"/>
        <w:numPr>
          <w:ilvl w:val="0"/>
          <w:numId w:val="5"/>
        </w:numPr>
        <w:rPr>
          <w:rFonts w:eastAsia="宋体"/>
          <w:kern w:val="2"/>
          <w:szCs w:val="20"/>
          <w:lang w:eastAsia="zh-CN"/>
        </w:rPr>
      </w:pPr>
      <w:r w:rsidRPr="00185232">
        <w:rPr>
          <w:rFonts w:eastAsia="宋体"/>
          <w:kern w:val="2"/>
          <w:szCs w:val="20"/>
          <w:lang w:eastAsia="zh-CN"/>
        </w:rPr>
        <w:t>3GPP TS 36.3</w:t>
      </w:r>
      <w:r w:rsidR="002B35B4">
        <w:rPr>
          <w:rFonts w:eastAsia="宋体"/>
          <w:kern w:val="2"/>
          <w:szCs w:val="20"/>
          <w:lang w:eastAsia="zh-CN"/>
        </w:rPr>
        <w:t>23</w:t>
      </w:r>
      <w:r w:rsidRPr="00185232">
        <w:rPr>
          <w:rFonts w:eastAsia="宋体"/>
          <w:kern w:val="2"/>
          <w:szCs w:val="20"/>
          <w:lang w:eastAsia="zh-CN"/>
        </w:rPr>
        <w:t>, “</w:t>
      </w:r>
      <w:r w:rsidR="003A3BA3" w:rsidRPr="00185232">
        <w:rPr>
          <w:rFonts w:eastAsia="宋体"/>
          <w:kern w:val="2"/>
          <w:szCs w:val="20"/>
          <w:lang w:eastAsia="zh-CN"/>
        </w:rPr>
        <w:t>Packet Data Convergence Protocol (PDCP) specification</w:t>
      </w:r>
      <w:r w:rsidRPr="00185232">
        <w:rPr>
          <w:rFonts w:eastAsia="宋体"/>
          <w:kern w:val="2"/>
          <w:szCs w:val="20"/>
          <w:lang w:eastAsia="zh-CN"/>
        </w:rPr>
        <w:t>”</w:t>
      </w:r>
      <w:r w:rsidR="004D4DAF">
        <w:rPr>
          <w:rFonts w:eastAsia="宋体"/>
          <w:kern w:val="2"/>
          <w:szCs w:val="20"/>
          <w:lang w:eastAsia="zh-CN"/>
        </w:rPr>
        <w:t>.</w:t>
      </w:r>
    </w:p>
    <w:p w14:paraId="60981E84" w14:textId="211A4104" w:rsidR="002B35B4" w:rsidRDefault="002B35B4" w:rsidP="009D75CC">
      <w:pPr>
        <w:pStyle w:val="a0"/>
        <w:numPr>
          <w:ilvl w:val="0"/>
          <w:numId w:val="5"/>
        </w:numPr>
        <w:rPr>
          <w:rFonts w:eastAsia="宋体"/>
          <w:kern w:val="2"/>
          <w:szCs w:val="20"/>
          <w:lang w:eastAsia="zh-CN"/>
        </w:rPr>
      </w:pPr>
      <w:r w:rsidRPr="00F475ED">
        <w:rPr>
          <w:rFonts w:eastAsia="宋体"/>
          <w:kern w:val="2"/>
          <w:szCs w:val="20"/>
          <w:lang w:eastAsia="zh-CN"/>
        </w:rPr>
        <w:t>3GPP TS 36.331, “</w:t>
      </w:r>
      <w:r w:rsidR="00D91BFC" w:rsidRPr="00EF0BC6">
        <w:rPr>
          <w:rFonts w:eastAsia="宋体"/>
          <w:kern w:val="2"/>
          <w:szCs w:val="20"/>
          <w:lang w:eastAsia="zh-CN"/>
        </w:rPr>
        <w:t>Radio Resource Control (RRC)</w:t>
      </w:r>
      <w:r w:rsidRPr="00F475ED">
        <w:rPr>
          <w:rFonts w:eastAsia="宋体"/>
          <w:kern w:val="2"/>
          <w:szCs w:val="20"/>
          <w:lang w:eastAsia="zh-CN"/>
        </w:rPr>
        <w:t>”.</w:t>
      </w:r>
    </w:p>
    <w:p w14:paraId="7BC4A9F2" w14:textId="3A10DC6D" w:rsidR="008060A0" w:rsidRPr="00EF0BC6" w:rsidRDefault="008060A0" w:rsidP="00FA6DA8">
      <w:pPr>
        <w:pStyle w:val="a0"/>
        <w:numPr>
          <w:ilvl w:val="0"/>
          <w:numId w:val="5"/>
        </w:numPr>
        <w:rPr>
          <w:rFonts w:eastAsia="宋体"/>
          <w:kern w:val="2"/>
          <w:szCs w:val="20"/>
          <w:lang w:eastAsia="zh-CN"/>
        </w:rPr>
      </w:pPr>
      <w:r w:rsidRPr="00EF0BC6">
        <w:rPr>
          <w:rFonts w:eastAsia="宋体"/>
          <w:kern w:val="2"/>
          <w:szCs w:val="20"/>
          <w:lang w:eastAsia="zh-CN"/>
        </w:rPr>
        <w:t>3GPP TS 36.314, “</w:t>
      </w:r>
      <w:r w:rsidR="00EF0BC6" w:rsidRPr="00EF0BC6">
        <w:rPr>
          <w:rFonts w:eastAsia="宋体"/>
          <w:kern w:val="2"/>
          <w:szCs w:val="20"/>
          <w:lang w:eastAsia="zh-CN"/>
        </w:rPr>
        <w:t>Layer 2 - Measurements</w:t>
      </w:r>
      <w:r w:rsidRPr="00EF0BC6">
        <w:rPr>
          <w:rFonts w:eastAsia="宋体"/>
          <w:kern w:val="2"/>
          <w:szCs w:val="20"/>
          <w:lang w:eastAsia="zh-CN"/>
        </w:rPr>
        <w:t>”.</w:t>
      </w:r>
    </w:p>
    <w:sectPr w:rsidR="008060A0" w:rsidRPr="00EF0BC6"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07B35" w14:textId="77777777" w:rsidR="005C42AC" w:rsidRDefault="005C42AC">
      <w:r>
        <w:separator/>
      </w:r>
    </w:p>
  </w:endnote>
  <w:endnote w:type="continuationSeparator" w:id="0">
    <w:p w14:paraId="095CF77B" w14:textId="77777777" w:rsidR="005C42AC" w:rsidRDefault="005C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01715" w14:textId="77777777" w:rsidR="005C42AC" w:rsidRDefault="005C42AC">
      <w:r>
        <w:separator/>
      </w:r>
    </w:p>
  </w:footnote>
  <w:footnote w:type="continuationSeparator" w:id="0">
    <w:p w14:paraId="11C61ADB" w14:textId="77777777" w:rsidR="005C42AC" w:rsidRDefault="005C4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4A47"/>
    <w:rsid w:val="00025004"/>
    <w:rsid w:val="000250AB"/>
    <w:rsid w:val="0002552A"/>
    <w:rsid w:val="00025A64"/>
    <w:rsid w:val="000260C1"/>
    <w:rsid w:val="00026F31"/>
    <w:rsid w:val="0002754F"/>
    <w:rsid w:val="00027E24"/>
    <w:rsid w:val="00030815"/>
    <w:rsid w:val="000309B2"/>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1F1"/>
    <w:rsid w:val="000458FF"/>
    <w:rsid w:val="00046877"/>
    <w:rsid w:val="000472B1"/>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17C"/>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116"/>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5CB5"/>
    <w:rsid w:val="001067A4"/>
    <w:rsid w:val="00106BC9"/>
    <w:rsid w:val="00107304"/>
    <w:rsid w:val="001103F6"/>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7296"/>
    <w:rsid w:val="00117423"/>
    <w:rsid w:val="001174AC"/>
    <w:rsid w:val="0011759E"/>
    <w:rsid w:val="00120A72"/>
    <w:rsid w:val="00121147"/>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1A38"/>
    <w:rsid w:val="00172D8C"/>
    <w:rsid w:val="00174022"/>
    <w:rsid w:val="001743B2"/>
    <w:rsid w:val="00174808"/>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C8D"/>
    <w:rsid w:val="00184249"/>
    <w:rsid w:val="00184A33"/>
    <w:rsid w:val="001850DA"/>
    <w:rsid w:val="00185232"/>
    <w:rsid w:val="0018573F"/>
    <w:rsid w:val="00185A09"/>
    <w:rsid w:val="00185B5F"/>
    <w:rsid w:val="00186519"/>
    <w:rsid w:val="00186DEA"/>
    <w:rsid w:val="001870D3"/>
    <w:rsid w:val="001871E7"/>
    <w:rsid w:val="00187D6D"/>
    <w:rsid w:val="00187F78"/>
    <w:rsid w:val="001904FB"/>
    <w:rsid w:val="001907C4"/>
    <w:rsid w:val="00190E0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94"/>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C7A69"/>
    <w:rsid w:val="001D096F"/>
    <w:rsid w:val="001D0DD1"/>
    <w:rsid w:val="001D155F"/>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46B"/>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95D"/>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46B"/>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1D1E"/>
    <w:rsid w:val="00262256"/>
    <w:rsid w:val="002625DD"/>
    <w:rsid w:val="00263019"/>
    <w:rsid w:val="00263CEB"/>
    <w:rsid w:val="002648B0"/>
    <w:rsid w:val="0026578D"/>
    <w:rsid w:val="00265D91"/>
    <w:rsid w:val="0026661C"/>
    <w:rsid w:val="00266E6B"/>
    <w:rsid w:val="00267344"/>
    <w:rsid w:val="00267592"/>
    <w:rsid w:val="00267DBA"/>
    <w:rsid w:val="002701A0"/>
    <w:rsid w:val="0027035E"/>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086"/>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5B4"/>
    <w:rsid w:val="002B370D"/>
    <w:rsid w:val="002B3BC2"/>
    <w:rsid w:val="002B4486"/>
    <w:rsid w:val="002B4BF2"/>
    <w:rsid w:val="002B4D65"/>
    <w:rsid w:val="002B5A23"/>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9EC"/>
    <w:rsid w:val="002C5B9B"/>
    <w:rsid w:val="002C5BBA"/>
    <w:rsid w:val="002C5D62"/>
    <w:rsid w:val="002C6318"/>
    <w:rsid w:val="002C6675"/>
    <w:rsid w:val="002C6EA3"/>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1FEE"/>
    <w:rsid w:val="002F214C"/>
    <w:rsid w:val="002F22CC"/>
    <w:rsid w:val="002F3228"/>
    <w:rsid w:val="002F430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580"/>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356"/>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44D"/>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5E"/>
    <w:rsid w:val="00345EBD"/>
    <w:rsid w:val="0034602B"/>
    <w:rsid w:val="003461B2"/>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4D82"/>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4B5"/>
    <w:rsid w:val="00366773"/>
    <w:rsid w:val="00367C80"/>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2ECF"/>
    <w:rsid w:val="003835FA"/>
    <w:rsid w:val="0038456D"/>
    <w:rsid w:val="00384688"/>
    <w:rsid w:val="00384CFE"/>
    <w:rsid w:val="00386944"/>
    <w:rsid w:val="00386C50"/>
    <w:rsid w:val="00386D1C"/>
    <w:rsid w:val="003870EF"/>
    <w:rsid w:val="0038772F"/>
    <w:rsid w:val="003877CD"/>
    <w:rsid w:val="0039062B"/>
    <w:rsid w:val="00390C9F"/>
    <w:rsid w:val="0039102E"/>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3BA3"/>
    <w:rsid w:val="003A402D"/>
    <w:rsid w:val="003A40E3"/>
    <w:rsid w:val="003A4D97"/>
    <w:rsid w:val="003A5013"/>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A33"/>
    <w:rsid w:val="003B3F36"/>
    <w:rsid w:val="003B62CD"/>
    <w:rsid w:val="003B6572"/>
    <w:rsid w:val="003B6CB5"/>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493"/>
    <w:rsid w:val="003D19EF"/>
    <w:rsid w:val="003D20E6"/>
    <w:rsid w:val="003D2438"/>
    <w:rsid w:val="003D2926"/>
    <w:rsid w:val="003D3672"/>
    <w:rsid w:val="003D3B4F"/>
    <w:rsid w:val="003D45F8"/>
    <w:rsid w:val="003D485D"/>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B1E"/>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6ED9"/>
    <w:rsid w:val="003F7284"/>
    <w:rsid w:val="003F76B1"/>
    <w:rsid w:val="003F77B4"/>
    <w:rsid w:val="003F7C3A"/>
    <w:rsid w:val="00400744"/>
    <w:rsid w:val="00400C31"/>
    <w:rsid w:val="00400F66"/>
    <w:rsid w:val="00401456"/>
    <w:rsid w:val="0040161B"/>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54C1"/>
    <w:rsid w:val="00415DAE"/>
    <w:rsid w:val="004161C9"/>
    <w:rsid w:val="00416D56"/>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688"/>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2FF"/>
    <w:rsid w:val="004376F5"/>
    <w:rsid w:val="00437CE5"/>
    <w:rsid w:val="00437F16"/>
    <w:rsid w:val="0044066F"/>
    <w:rsid w:val="00440E2B"/>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196"/>
    <w:rsid w:val="00457A4F"/>
    <w:rsid w:val="00457C8B"/>
    <w:rsid w:val="004602B6"/>
    <w:rsid w:val="004602E9"/>
    <w:rsid w:val="004608D3"/>
    <w:rsid w:val="00461668"/>
    <w:rsid w:val="00461B3A"/>
    <w:rsid w:val="004630AB"/>
    <w:rsid w:val="00463A16"/>
    <w:rsid w:val="00463AF1"/>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787"/>
    <w:rsid w:val="00484A71"/>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B97"/>
    <w:rsid w:val="004A736A"/>
    <w:rsid w:val="004A77BB"/>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07F"/>
    <w:rsid w:val="004D4207"/>
    <w:rsid w:val="004D4B1A"/>
    <w:rsid w:val="004D4DAF"/>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F7A"/>
    <w:rsid w:val="005245BE"/>
    <w:rsid w:val="0052548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40D"/>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4C81"/>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2AC"/>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FB4"/>
    <w:rsid w:val="005E378C"/>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999"/>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75A"/>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24BC"/>
    <w:rsid w:val="006234BC"/>
    <w:rsid w:val="00623670"/>
    <w:rsid w:val="00624D92"/>
    <w:rsid w:val="00624E2A"/>
    <w:rsid w:val="006256B8"/>
    <w:rsid w:val="00625ECE"/>
    <w:rsid w:val="00625EEC"/>
    <w:rsid w:val="00626712"/>
    <w:rsid w:val="0062713A"/>
    <w:rsid w:val="00630372"/>
    <w:rsid w:val="00630D32"/>
    <w:rsid w:val="0063104F"/>
    <w:rsid w:val="006315D1"/>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CA2"/>
    <w:rsid w:val="00642285"/>
    <w:rsid w:val="00643178"/>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A02"/>
    <w:rsid w:val="00654D45"/>
    <w:rsid w:val="0065508A"/>
    <w:rsid w:val="00655303"/>
    <w:rsid w:val="006561AA"/>
    <w:rsid w:val="00656472"/>
    <w:rsid w:val="006569D4"/>
    <w:rsid w:val="00656B8C"/>
    <w:rsid w:val="006573F8"/>
    <w:rsid w:val="00660848"/>
    <w:rsid w:val="006609EC"/>
    <w:rsid w:val="00660B3B"/>
    <w:rsid w:val="00660BC0"/>
    <w:rsid w:val="006611C8"/>
    <w:rsid w:val="00661C20"/>
    <w:rsid w:val="006624A8"/>
    <w:rsid w:val="00663168"/>
    <w:rsid w:val="00663364"/>
    <w:rsid w:val="006635E6"/>
    <w:rsid w:val="00663A6B"/>
    <w:rsid w:val="00663BE1"/>
    <w:rsid w:val="00663C11"/>
    <w:rsid w:val="00663C7F"/>
    <w:rsid w:val="00663CA8"/>
    <w:rsid w:val="006651EE"/>
    <w:rsid w:val="00665898"/>
    <w:rsid w:val="00665957"/>
    <w:rsid w:val="006668C2"/>
    <w:rsid w:val="00666946"/>
    <w:rsid w:val="00670428"/>
    <w:rsid w:val="006709B2"/>
    <w:rsid w:val="00670B50"/>
    <w:rsid w:val="006715E2"/>
    <w:rsid w:val="00671923"/>
    <w:rsid w:val="00671A95"/>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40B"/>
    <w:rsid w:val="006B4A0C"/>
    <w:rsid w:val="006B4A53"/>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2BD8"/>
    <w:rsid w:val="006C3100"/>
    <w:rsid w:val="006C3673"/>
    <w:rsid w:val="006C387D"/>
    <w:rsid w:val="006C3D77"/>
    <w:rsid w:val="006C400E"/>
    <w:rsid w:val="006C63A7"/>
    <w:rsid w:val="006C65E2"/>
    <w:rsid w:val="006C6C57"/>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9CE"/>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4C41"/>
    <w:rsid w:val="00715965"/>
    <w:rsid w:val="007159A6"/>
    <w:rsid w:val="00716C0A"/>
    <w:rsid w:val="0071761A"/>
    <w:rsid w:val="00717988"/>
    <w:rsid w:val="00717D14"/>
    <w:rsid w:val="007203FB"/>
    <w:rsid w:val="00721024"/>
    <w:rsid w:val="00721191"/>
    <w:rsid w:val="0072130F"/>
    <w:rsid w:val="0072150D"/>
    <w:rsid w:val="00722C37"/>
    <w:rsid w:val="00723E3D"/>
    <w:rsid w:val="00724A52"/>
    <w:rsid w:val="00725667"/>
    <w:rsid w:val="0072568F"/>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4679"/>
    <w:rsid w:val="007452F4"/>
    <w:rsid w:val="0074566E"/>
    <w:rsid w:val="00746B1D"/>
    <w:rsid w:val="007470BB"/>
    <w:rsid w:val="00747816"/>
    <w:rsid w:val="00747A4B"/>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44"/>
    <w:rsid w:val="00763781"/>
    <w:rsid w:val="00763FC4"/>
    <w:rsid w:val="00764285"/>
    <w:rsid w:val="007645BB"/>
    <w:rsid w:val="007645E7"/>
    <w:rsid w:val="007646A3"/>
    <w:rsid w:val="00764831"/>
    <w:rsid w:val="00764B89"/>
    <w:rsid w:val="00764EBD"/>
    <w:rsid w:val="00765853"/>
    <w:rsid w:val="00765A57"/>
    <w:rsid w:val="00765FC8"/>
    <w:rsid w:val="00766357"/>
    <w:rsid w:val="007669F8"/>
    <w:rsid w:val="00766BE5"/>
    <w:rsid w:val="00766F81"/>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3D8"/>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55F1"/>
    <w:rsid w:val="0079588C"/>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5F64"/>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5EB6"/>
    <w:rsid w:val="008060A0"/>
    <w:rsid w:val="008062B3"/>
    <w:rsid w:val="00806636"/>
    <w:rsid w:val="00806977"/>
    <w:rsid w:val="00807393"/>
    <w:rsid w:val="0080782E"/>
    <w:rsid w:val="008102E4"/>
    <w:rsid w:val="00810AA1"/>
    <w:rsid w:val="00810E18"/>
    <w:rsid w:val="0081101D"/>
    <w:rsid w:val="00811690"/>
    <w:rsid w:val="00811752"/>
    <w:rsid w:val="008117D5"/>
    <w:rsid w:val="00811BF2"/>
    <w:rsid w:val="008126ED"/>
    <w:rsid w:val="00813254"/>
    <w:rsid w:val="0081335D"/>
    <w:rsid w:val="00813DB6"/>
    <w:rsid w:val="00813ED0"/>
    <w:rsid w:val="008143CB"/>
    <w:rsid w:val="0081459A"/>
    <w:rsid w:val="0081485B"/>
    <w:rsid w:val="008148A2"/>
    <w:rsid w:val="008149BE"/>
    <w:rsid w:val="00814A69"/>
    <w:rsid w:val="008153AE"/>
    <w:rsid w:val="00815DF5"/>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3A5"/>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350"/>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4883"/>
    <w:rsid w:val="008652D1"/>
    <w:rsid w:val="008654C3"/>
    <w:rsid w:val="00865586"/>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3FED"/>
    <w:rsid w:val="00884B75"/>
    <w:rsid w:val="00885074"/>
    <w:rsid w:val="008854F2"/>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A7E7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717"/>
    <w:rsid w:val="008C28C7"/>
    <w:rsid w:val="008C2CBA"/>
    <w:rsid w:val="008C2D29"/>
    <w:rsid w:val="008C3065"/>
    <w:rsid w:val="008C3279"/>
    <w:rsid w:val="008C3FF6"/>
    <w:rsid w:val="008C4839"/>
    <w:rsid w:val="008C4C7D"/>
    <w:rsid w:val="008C515A"/>
    <w:rsid w:val="008C59D6"/>
    <w:rsid w:val="008C6058"/>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0598"/>
    <w:rsid w:val="008F11C6"/>
    <w:rsid w:val="008F2938"/>
    <w:rsid w:val="008F3218"/>
    <w:rsid w:val="008F397D"/>
    <w:rsid w:val="008F3B83"/>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677E"/>
    <w:rsid w:val="0091760A"/>
    <w:rsid w:val="00917F6F"/>
    <w:rsid w:val="0092032C"/>
    <w:rsid w:val="009228DD"/>
    <w:rsid w:val="009231C2"/>
    <w:rsid w:val="0092560D"/>
    <w:rsid w:val="00925867"/>
    <w:rsid w:val="00925DD5"/>
    <w:rsid w:val="0092649C"/>
    <w:rsid w:val="0092752C"/>
    <w:rsid w:val="00927835"/>
    <w:rsid w:val="00927F34"/>
    <w:rsid w:val="00930216"/>
    <w:rsid w:val="00930A51"/>
    <w:rsid w:val="009317C1"/>
    <w:rsid w:val="00931A03"/>
    <w:rsid w:val="00931A98"/>
    <w:rsid w:val="009321E6"/>
    <w:rsid w:val="0093234D"/>
    <w:rsid w:val="00932E77"/>
    <w:rsid w:val="009330B6"/>
    <w:rsid w:val="009335CA"/>
    <w:rsid w:val="00933951"/>
    <w:rsid w:val="00934643"/>
    <w:rsid w:val="00934780"/>
    <w:rsid w:val="009348A1"/>
    <w:rsid w:val="00935A21"/>
    <w:rsid w:val="00936198"/>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1B1"/>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1A5"/>
    <w:rsid w:val="009A38D8"/>
    <w:rsid w:val="009A39E3"/>
    <w:rsid w:val="009A3C1F"/>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C1"/>
    <w:rsid w:val="009B4310"/>
    <w:rsid w:val="009B4CB4"/>
    <w:rsid w:val="009B51C7"/>
    <w:rsid w:val="009B5328"/>
    <w:rsid w:val="009B5413"/>
    <w:rsid w:val="009B6561"/>
    <w:rsid w:val="009B6598"/>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BD1"/>
    <w:rsid w:val="009E222A"/>
    <w:rsid w:val="009E2269"/>
    <w:rsid w:val="009E3807"/>
    <w:rsid w:val="009E3D62"/>
    <w:rsid w:val="009E403B"/>
    <w:rsid w:val="009E447D"/>
    <w:rsid w:val="009E491D"/>
    <w:rsid w:val="009E4B3D"/>
    <w:rsid w:val="009E5B6D"/>
    <w:rsid w:val="009E66EC"/>
    <w:rsid w:val="009E6739"/>
    <w:rsid w:val="009E6951"/>
    <w:rsid w:val="009E6D81"/>
    <w:rsid w:val="009E75C1"/>
    <w:rsid w:val="009E775E"/>
    <w:rsid w:val="009F0961"/>
    <w:rsid w:val="009F13EE"/>
    <w:rsid w:val="009F15B7"/>
    <w:rsid w:val="009F1A8A"/>
    <w:rsid w:val="009F2287"/>
    <w:rsid w:val="009F26B9"/>
    <w:rsid w:val="009F36C9"/>
    <w:rsid w:val="009F3FBC"/>
    <w:rsid w:val="009F6F85"/>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5CD"/>
    <w:rsid w:val="00A406D8"/>
    <w:rsid w:val="00A40C1D"/>
    <w:rsid w:val="00A40C5B"/>
    <w:rsid w:val="00A40F96"/>
    <w:rsid w:val="00A413AB"/>
    <w:rsid w:val="00A4146C"/>
    <w:rsid w:val="00A4155F"/>
    <w:rsid w:val="00A4161C"/>
    <w:rsid w:val="00A4165B"/>
    <w:rsid w:val="00A41EFC"/>
    <w:rsid w:val="00A427B8"/>
    <w:rsid w:val="00A43212"/>
    <w:rsid w:val="00A432EA"/>
    <w:rsid w:val="00A4349C"/>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0F45"/>
    <w:rsid w:val="00A518BB"/>
    <w:rsid w:val="00A518EA"/>
    <w:rsid w:val="00A51E5F"/>
    <w:rsid w:val="00A52111"/>
    <w:rsid w:val="00A523FD"/>
    <w:rsid w:val="00A524D1"/>
    <w:rsid w:val="00A526ED"/>
    <w:rsid w:val="00A52B17"/>
    <w:rsid w:val="00A53209"/>
    <w:rsid w:val="00A53A90"/>
    <w:rsid w:val="00A548A1"/>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3B0"/>
    <w:rsid w:val="00A77E21"/>
    <w:rsid w:val="00A80DB4"/>
    <w:rsid w:val="00A80F2B"/>
    <w:rsid w:val="00A81454"/>
    <w:rsid w:val="00A816EF"/>
    <w:rsid w:val="00A81A84"/>
    <w:rsid w:val="00A81DA6"/>
    <w:rsid w:val="00A83806"/>
    <w:rsid w:val="00A83831"/>
    <w:rsid w:val="00A840AD"/>
    <w:rsid w:val="00A8459F"/>
    <w:rsid w:val="00A85B48"/>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4543"/>
    <w:rsid w:val="00A95113"/>
    <w:rsid w:val="00A95A69"/>
    <w:rsid w:val="00A96694"/>
    <w:rsid w:val="00A97759"/>
    <w:rsid w:val="00A97A34"/>
    <w:rsid w:val="00AA02D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ECC"/>
    <w:rsid w:val="00AA6941"/>
    <w:rsid w:val="00AA74E6"/>
    <w:rsid w:val="00AA7A02"/>
    <w:rsid w:val="00AA7EFA"/>
    <w:rsid w:val="00AA7F0B"/>
    <w:rsid w:val="00AB0545"/>
    <w:rsid w:val="00AB0FCC"/>
    <w:rsid w:val="00AB185C"/>
    <w:rsid w:val="00AB1CCD"/>
    <w:rsid w:val="00AB21A2"/>
    <w:rsid w:val="00AB2229"/>
    <w:rsid w:val="00AB2869"/>
    <w:rsid w:val="00AB2E56"/>
    <w:rsid w:val="00AB2F5E"/>
    <w:rsid w:val="00AB30D5"/>
    <w:rsid w:val="00AB4250"/>
    <w:rsid w:val="00AB4865"/>
    <w:rsid w:val="00AB4960"/>
    <w:rsid w:val="00AB4A4A"/>
    <w:rsid w:val="00AB4C44"/>
    <w:rsid w:val="00AB6CF8"/>
    <w:rsid w:val="00AB6F43"/>
    <w:rsid w:val="00AC0119"/>
    <w:rsid w:val="00AC0750"/>
    <w:rsid w:val="00AC0D3A"/>
    <w:rsid w:val="00AC1FF7"/>
    <w:rsid w:val="00AC238C"/>
    <w:rsid w:val="00AC26FF"/>
    <w:rsid w:val="00AC29C1"/>
    <w:rsid w:val="00AC3C6A"/>
    <w:rsid w:val="00AC3E82"/>
    <w:rsid w:val="00AC464A"/>
    <w:rsid w:val="00AC4D20"/>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093"/>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15B8"/>
    <w:rsid w:val="00AF16D1"/>
    <w:rsid w:val="00AF1A15"/>
    <w:rsid w:val="00AF33F6"/>
    <w:rsid w:val="00AF37A3"/>
    <w:rsid w:val="00AF397A"/>
    <w:rsid w:val="00AF3C41"/>
    <w:rsid w:val="00AF405D"/>
    <w:rsid w:val="00AF474D"/>
    <w:rsid w:val="00AF5AD0"/>
    <w:rsid w:val="00AF623E"/>
    <w:rsid w:val="00AF62F1"/>
    <w:rsid w:val="00AF6482"/>
    <w:rsid w:val="00AF764A"/>
    <w:rsid w:val="00AF7820"/>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13B"/>
    <w:rsid w:val="00B366BB"/>
    <w:rsid w:val="00B36C66"/>
    <w:rsid w:val="00B36FB0"/>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57EE9"/>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19"/>
    <w:rsid w:val="00B7595E"/>
    <w:rsid w:val="00B75A21"/>
    <w:rsid w:val="00B76977"/>
    <w:rsid w:val="00B7718E"/>
    <w:rsid w:val="00B77702"/>
    <w:rsid w:val="00B77F15"/>
    <w:rsid w:val="00B80AAC"/>
    <w:rsid w:val="00B815C2"/>
    <w:rsid w:val="00B81B31"/>
    <w:rsid w:val="00B81BE0"/>
    <w:rsid w:val="00B81F1C"/>
    <w:rsid w:val="00B82226"/>
    <w:rsid w:val="00B82761"/>
    <w:rsid w:val="00B8365A"/>
    <w:rsid w:val="00B8369D"/>
    <w:rsid w:val="00B840D4"/>
    <w:rsid w:val="00B841EC"/>
    <w:rsid w:val="00B843B5"/>
    <w:rsid w:val="00B85466"/>
    <w:rsid w:val="00B8582F"/>
    <w:rsid w:val="00B861C7"/>
    <w:rsid w:val="00B8675D"/>
    <w:rsid w:val="00B868B2"/>
    <w:rsid w:val="00B87285"/>
    <w:rsid w:val="00B872ED"/>
    <w:rsid w:val="00B8748E"/>
    <w:rsid w:val="00B8794B"/>
    <w:rsid w:val="00B87ABC"/>
    <w:rsid w:val="00B87FBC"/>
    <w:rsid w:val="00B9028F"/>
    <w:rsid w:val="00B91DE8"/>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0A5"/>
    <w:rsid w:val="00BD0132"/>
    <w:rsid w:val="00BD0D89"/>
    <w:rsid w:val="00BD0D8A"/>
    <w:rsid w:val="00BD0F6C"/>
    <w:rsid w:val="00BD162E"/>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A19"/>
    <w:rsid w:val="00BF4BDA"/>
    <w:rsid w:val="00BF4FAA"/>
    <w:rsid w:val="00BF53B1"/>
    <w:rsid w:val="00BF5415"/>
    <w:rsid w:val="00BF5F10"/>
    <w:rsid w:val="00BF611E"/>
    <w:rsid w:val="00BF638A"/>
    <w:rsid w:val="00BF6A54"/>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52C"/>
    <w:rsid w:val="00C06A5F"/>
    <w:rsid w:val="00C06D67"/>
    <w:rsid w:val="00C079F7"/>
    <w:rsid w:val="00C105D7"/>
    <w:rsid w:val="00C117BE"/>
    <w:rsid w:val="00C126B6"/>
    <w:rsid w:val="00C129CC"/>
    <w:rsid w:val="00C12DC4"/>
    <w:rsid w:val="00C1495C"/>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03E7"/>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7F0"/>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4E7A"/>
    <w:rsid w:val="00C85469"/>
    <w:rsid w:val="00C85B5A"/>
    <w:rsid w:val="00C85D92"/>
    <w:rsid w:val="00C85D97"/>
    <w:rsid w:val="00C85EC0"/>
    <w:rsid w:val="00C861A8"/>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044"/>
    <w:rsid w:val="00CC3E48"/>
    <w:rsid w:val="00CC3F96"/>
    <w:rsid w:val="00CC4232"/>
    <w:rsid w:val="00CC4367"/>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D79DB"/>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C5F"/>
    <w:rsid w:val="00D10E55"/>
    <w:rsid w:val="00D11A99"/>
    <w:rsid w:val="00D12624"/>
    <w:rsid w:val="00D1295E"/>
    <w:rsid w:val="00D12F51"/>
    <w:rsid w:val="00D130A5"/>
    <w:rsid w:val="00D13858"/>
    <w:rsid w:val="00D13A73"/>
    <w:rsid w:val="00D14735"/>
    <w:rsid w:val="00D147E4"/>
    <w:rsid w:val="00D147E7"/>
    <w:rsid w:val="00D14918"/>
    <w:rsid w:val="00D14C29"/>
    <w:rsid w:val="00D14EAC"/>
    <w:rsid w:val="00D151F7"/>
    <w:rsid w:val="00D15CED"/>
    <w:rsid w:val="00D16644"/>
    <w:rsid w:val="00D16BDC"/>
    <w:rsid w:val="00D17295"/>
    <w:rsid w:val="00D17AA3"/>
    <w:rsid w:val="00D17ABE"/>
    <w:rsid w:val="00D17F55"/>
    <w:rsid w:val="00D20230"/>
    <w:rsid w:val="00D2112A"/>
    <w:rsid w:val="00D222F9"/>
    <w:rsid w:val="00D226A0"/>
    <w:rsid w:val="00D22875"/>
    <w:rsid w:val="00D228CF"/>
    <w:rsid w:val="00D229DE"/>
    <w:rsid w:val="00D23C46"/>
    <w:rsid w:val="00D23FA6"/>
    <w:rsid w:val="00D2441A"/>
    <w:rsid w:val="00D24B34"/>
    <w:rsid w:val="00D24E68"/>
    <w:rsid w:val="00D2540B"/>
    <w:rsid w:val="00D25B7E"/>
    <w:rsid w:val="00D25D9B"/>
    <w:rsid w:val="00D2674D"/>
    <w:rsid w:val="00D271E5"/>
    <w:rsid w:val="00D27D99"/>
    <w:rsid w:val="00D313A0"/>
    <w:rsid w:val="00D31A3A"/>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9CC"/>
    <w:rsid w:val="00D55BDD"/>
    <w:rsid w:val="00D560A9"/>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89C"/>
    <w:rsid w:val="00D63B59"/>
    <w:rsid w:val="00D63C3F"/>
    <w:rsid w:val="00D63DCF"/>
    <w:rsid w:val="00D63FF3"/>
    <w:rsid w:val="00D6436F"/>
    <w:rsid w:val="00D64544"/>
    <w:rsid w:val="00D64853"/>
    <w:rsid w:val="00D64ACB"/>
    <w:rsid w:val="00D650BC"/>
    <w:rsid w:val="00D6564C"/>
    <w:rsid w:val="00D66E01"/>
    <w:rsid w:val="00D672DD"/>
    <w:rsid w:val="00D6731A"/>
    <w:rsid w:val="00D674AE"/>
    <w:rsid w:val="00D67989"/>
    <w:rsid w:val="00D67DB1"/>
    <w:rsid w:val="00D705BD"/>
    <w:rsid w:val="00D707DD"/>
    <w:rsid w:val="00D70931"/>
    <w:rsid w:val="00D70AA9"/>
    <w:rsid w:val="00D70D3B"/>
    <w:rsid w:val="00D7210D"/>
    <w:rsid w:val="00D726EE"/>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BC7"/>
    <w:rsid w:val="00D82D71"/>
    <w:rsid w:val="00D82EE5"/>
    <w:rsid w:val="00D82F88"/>
    <w:rsid w:val="00D8308C"/>
    <w:rsid w:val="00D839E6"/>
    <w:rsid w:val="00D84139"/>
    <w:rsid w:val="00D84543"/>
    <w:rsid w:val="00D84648"/>
    <w:rsid w:val="00D84E4A"/>
    <w:rsid w:val="00D85D7C"/>
    <w:rsid w:val="00D85E87"/>
    <w:rsid w:val="00D85F58"/>
    <w:rsid w:val="00D86725"/>
    <w:rsid w:val="00D86D58"/>
    <w:rsid w:val="00D8734A"/>
    <w:rsid w:val="00D87782"/>
    <w:rsid w:val="00D87849"/>
    <w:rsid w:val="00D87B62"/>
    <w:rsid w:val="00D9042C"/>
    <w:rsid w:val="00D9043E"/>
    <w:rsid w:val="00D9103F"/>
    <w:rsid w:val="00D91BFC"/>
    <w:rsid w:val="00D924BB"/>
    <w:rsid w:val="00D927FE"/>
    <w:rsid w:val="00D92CAF"/>
    <w:rsid w:val="00D93394"/>
    <w:rsid w:val="00D936AE"/>
    <w:rsid w:val="00D93F4E"/>
    <w:rsid w:val="00D9456F"/>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BFF"/>
    <w:rsid w:val="00DC4CB9"/>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17"/>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3D59"/>
    <w:rsid w:val="00E040F8"/>
    <w:rsid w:val="00E0520D"/>
    <w:rsid w:val="00E0525F"/>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5F68"/>
    <w:rsid w:val="00E16307"/>
    <w:rsid w:val="00E16382"/>
    <w:rsid w:val="00E168E9"/>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CDD"/>
    <w:rsid w:val="00E43D1D"/>
    <w:rsid w:val="00E449DD"/>
    <w:rsid w:val="00E44B31"/>
    <w:rsid w:val="00E44C1D"/>
    <w:rsid w:val="00E452F4"/>
    <w:rsid w:val="00E454D9"/>
    <w:rsid w:val="00E45919"/>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543"/>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93A"/>
    <w:rsid w:val="00E66B6C"/>
    <w:rsid w:val="00E66DE6"/>
    <w:rsid w:val="00E67FE3"/>
    <w:rsid w:val="00E70301"/>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82C"/>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003"/>
    <w:rsid w:val="00EA6491"/>
    <w:rsid w:val="00EA661F"/>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5C5"/>
    <w:rsid w:val="00EB7626"/>
    <w:rsid w:val="00EB7E63"/>
    <w:rsid w:val="00EC04A4"/>
    <w:rsid w:val="00EC07EA"/>
    <w:rsid w:val="00EC0B5F"/>
    <w:rsid w:val="00EC0C2B"/>
    <w:rsid w:val="00EC16DE"/>
    <w:rsid w:val="00EC18C0"/>
    <w:rsid w:val="00EC1BA2"/>
    <w:rsid w:val="00EC1CE3"/>
    <w:rsid w:val="00EC265A"/>
    <w:rsid w:val="00EC2826"/>
    <w:rsid w:val="00EC289F"/>
    <w:rsid w:val="00EC3114"/>
    <w:rsid w:val="00EC3316"/>
    <w:rsid w:val="00EC493F"/>
    <w:rsid w:val="00EC4948"/>
    <w:rsid w:val="00EC563D"/>
    <w:rsid w:val="00EC5922"/>
    <w:rsid w:val="00EC5933"/>
    <w:rsid w:val="00EC682A"/>
    <w:rsid w:val="00EC6CCD"/>
    <w:rsid w:val="00EC76F7"/>
    <w:rsid w:val="00ED0040"/>
    <w:rsid w:val="00ED0DEA"/>
    <w:rsid w:val="00ED19A9"/>
    <w:rsid w:val="00ED2991"/>
    <w:rsid w:val="00ED300D"/>
    <w:rsid w:val="00ED312B"/>
    <w:rsid w:val="00ED345F"/>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813"/>
    <w:rsid w:val="00EE3B8A"/>
    <w:rsid w:val="00EE4175"/>
    <w:rsid w:val="00EE4A4E"/>
    <w:rsid w:val="00EE5B91"/>
    <w:rsid w:val="00EE5FE8"/>
    <w:rsid w:val="00EE6AB2"/>
    <w:rsid w:val="00EE712F"/>
    <w:rsid w:val="00EE737E"/>
    <w:rsid w:val="00EE767D"/>
    <w:rsid w:val="00EE7D17"/>
    <w:rsid w:val="00EF0BC6"/>
    <w:rsid w:val="00EF1D7F"/>
    <w:rsid w:val="00EF2509"/>
    <w:rsid w:val="00EF287E"/>
    <w:rsid w:val="00EF2FEA"/>
    <w:rsid w:val="00EF303C"/>
    <w:rsid w:val="00EF3221"/>
    <w:rsid w:val="00EF38BD"/>
    <w:rsid w:val="00EF4310"/>
    <w:rsid w:val="00EF48C7"/>
    <w:rsid w:val="00EF538B"/>
    <w:rsid w:val="00F00159"/>
    <w:rsid w:val="00F001C1"/>
    <w:rsid w:val="00F00412"/>
    <w:rsid w:val="00F00766"/>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632"/>
    <w:rsid w:val="00F13941"/>
    <w:rsid w:val="00F14405"/>
    <w:rsid w:val="00F1445F"/>
    <w:rsid w:val="00F144E4"/>
    <w:rsid w:val="00F1452F"/>
    <w:rsid w:val="00F145DF"/>
    <w:rsid w:val="00F14C75"/>
    <w:rsid w:val="00F1521E"/>
    <w:rsid w:val="00F15557"/>
    <w:rsid w:val="00F1607F"/>
    <w:rsid w:val="00F16F9E"/>
    <w:rsid w:val="00F176B7"/>
    <w:rsid w:val="00F17A33"/>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810"/>
    <w:rsid w:val="00F33F03"/>
    <w:rsid w:val="00F341BA"/>
    <w:rsid w:val="00F34378"/>
    <w:rsid w:val="00F34480"/>
    <w:rsid w:val="00F34626"/>
    <w:rsid w:val="00F3510C"/>
    <w:rsid w:val="00F359BE"/>
    <w:rsid w:val="00F36187"/>
    <w:rsid w:val="00F362F6"/>
    <w:rsid w:val="00F366C7"/>
    <w:rsid w:val="00F367AF"/>
    <w:rsid w:val="00F367CA"/>
    <w:rsid w:val="00F36933"/>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A24"/>
    <w:rsid w:val="00F43E85"/>
    <w:rsid w:val="00F44C6C"/>
    <w:rsid w:val="00F44DFB"/>
    <w:rsid w:val="00F44E77"/>
    <w:rsid w:val="00F45A96"/>
    <w:rsid w:val="00F45ACC"/>
    <w:rsid w:val="00F467F7"/>
    <w:rsid w:val="00F471B7"/>
    <w:rsid w:val="00F475ED"/>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1F8"/>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2907"/>
    <w:rsid w:val="00FA2AD3"/>
    <w:rsid w:val="00FA324A"/>
    <w:rsid w:val="00FA33FA"/>
    <w:rsid w:val="00FA375C"/>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D778A"/>
    <w:rsid w:val="00FE0725"/>
    <w:rsid w:val="00FE08A4"/>
    <w:rsid w:val="00FE131C"/>
    <w:rsid w:val="00FE1784"/>
    <w:rsid w:val="00FE18D3"/>
    <w:rsid w:val="00FE1905"/>
    <w:rsid w:val="00FE1AF4"/>
    <w:rsid w:val="00FE3D94"/>
    <w:rsid w:val="00FE3E7B"/>
    <w:rsid w:val="00FE4771"/>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34C25-CCA0-496B-9AD5-9B0A90A1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2017-06-17T04:21:00Z</dcterms:created>
  <dcterms:modified xsi:type="dcterms:W3CDTF">2017-06-17T04:21:00Z</dcterms:modified>
</cp:coreProperties>
</file>